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82DD" w14:textId="267D86AF" w:rsidR="000A7DC2" w:rsidRDefault="0060301F" w:rsidP="007A19F2">
      <w:pPr>
        <w:jc w:val="center"/>
        <w:rPr>
          <w:b/>
        </w:rPr>
      </w:pPr>
      <w:r>
        <w:rPr>
          <w:b/>
        </w:rPr>
        <w:t>Frequently Asked Questions (FAQs)</w:t>
      </w:r>
      <w:r w:rsidR="00637CE0">
        <w:rPr>
          <w:b/>
        </w:rPr>
        <w:t xml:space="preserve"> </w:t>
      </w:r>
    </w:p>
    <w:p w14:paraId="4543113B" w14:textId="4D5483A6" w:rsidR="00637CE0" w:rsidRDefault="00637CE0" w:rsidP="002E7041">
      <w:pPr>
        <w:jc w:val="center"/>
        <w:rPr>
          <w:b/>
        </w:rPr>
      </w:pPr>
      <w:r>
        <w:rPr>
          <w:b/>
        </w:rPr>
        <w:t xml:space="preserve">Cooperative/Consortium/Federal Agency </w:t>
      </w:r>
      <w:r w:rsidR="00BB17E8">
        <w:rPr>
          <w:b/>
        </w:rPr>
        <w:t>Piggyback</w:t>
      </w:r>
      <w:r w:rsidR="006D3490">
        <w:rPr>
          <w:b/>
        </w:rPr>
        <w:t xml:space="preserve"> </w:t>
      </w:r>
      <w:r>
        <w:rPr>
          <w:b/>
        </w:rPr>
        <w:t>P</w:t>
      </w:r>
      <w:r w:rsidR="006D3490">
        <w:rPr>
          <w:b/>
        </w:rPr>
        <w:t xml:space="preserve">urchase Request </w:t>
      </w:r>
      <w:r w:rsidR="00464F5E">
        <w:rPr>
          <w:b/>
        </w:rPr>
        <w:t>Form</w:t>
      </w:r>
    </w:p>
    <w:p w14:paraId="38F8E012" w14:textId="77777777" w:rsidR="00637CE0" w:rsidRPr="00637CE0" w:rsidRDefault="00637CE0" w:rsidP="0070396C">
      <w:pPr>
        <w:pStyle w:val="ListParagraph"/>
        <w:numPr>
          <w:ilvl w:val="0"/>
          <w:numId w:val="4"/>
        </w:numPr>
        <w:contextualSpacing w:val="0"/>
        <w:jc w:val="both"/>
        <w:rPr>
          <w:b/>
        </w:rPr>
      </w:pPr>
      <w:r w:rsidRPr="00637CE0">
        <w:rPr>
          <w:b/>
        </w:rPr>
        <w:t>What does CCFA mean?</w:t>
      </w:r>
    </w:p>
    <w:p w14:paraId="3EB8F200" w14:textId="165267DF" w:rsidR="00F60069" w:rsidRDefault="00170566" w:rsidP="0070396C">
      <w:pPr>
        <w:pStyle w:val="ListParagraph"/>
        <w:spacing w:after="240"/>
        <w:ind w:left="360"/>
        <w:contextualSpacing w:val="0"/>
        <w:jc w:val="both"/>
      </w:pPr>
      <w:r>
        <w:t xml:space="preserve">Answer:  </w:t>
      </w:r>
      <w:r w:rsidR="00637CE0">
        <w:t xml:space="preserve">CCFA is the acronym for cooperative/consortium/federal agency.  </w:t>
      </w:r>
      <w:r w:rsidR="00F60069">
        <w:t xml:space="preserve">These entities </w:t>
      </w:r>
      <w:r w:rsidR="00643D27">
        <w:t xml:space="preserve">generally </w:t>
      </w:r>
      <w:r w:rsidR="00F60069">
        <w:t>represent the e</w:t>
      </w:r>
      <w:r w:rsidR="00643D27">
        <w:t>ntities whose existing contracts State agencies may piggyback.</w:t>
      </w:r>
    </w:p>
    <w:p w14:paraId="502955F1" w14:textId="3024A325" w:rsidR="006D3490" w:rsidRPr="006D3490" w:rsidRDefault="006D3490" w:rsidP="0070396C">
      <w:pPr>
        <w:pStyle w:val="ListParagraph"/>
        <w:numPr>
          <w:ilvl w:val="0"/>
          <w:numId w:val="4"/>
        </w:numPr>
        <w:spacing w:after="240"/>
        <w:contextualSpacing w:val="0"/>
        <w:jc w:val="both"/>
        <w:rPr>
          <w:b/>
        </w:rPr>
      </w:pPr>
      <w:r>
        <w:rPr>
          <w:b/>
        </w:rPr>
        <w:t xml:space="preserve">What is </w:t>
      </w:r>
      <w:r w:rsidR="00A736A5">
        <w:rPr>
          <w:b/>
        </w:rPr>
        <w:t>pigg</w:t>
      </w:r>
      <w:r w:rsidR="005219DF">
        <w:rPr>
          <w:b/>
        </w:rPr>
        <w:t>y</w:t>
      </w:r>
      <w:r w:rsidR="00703BC9">
        <w:rPr>
          <w:b/>
        </w:rPr>
        <w:t>back</w:t>
      </w:r>
      <w:r>
        <w:rPr>
          <w:b/>
        </w:rPr>
        <w:t>?</w:t>
      </w:r>
    </w:p>
    <w:p w14:paraId="7264B167" w14:textId="1716121A" w:rsidR="006D3490" w:rsidRDefault="006D3490" w:rsidP="00A736A5">
      <w:pPr>
        <w:autoSpaceDE w:val="0"/>
        <w:autoSpaceDN w:val="0"/>
        <w:adjustRightInd w:val="0"/>
        <w:spacing w:after="0" w:line="240" w:lineRule="auto"/>
        <w:ind w:left="360"/>
        <w:rPr>
          <w:rFonts w:cs="MetaPlusNormal-Roman"/>
        </w:rPr>
      </w:pPr>
      <w:r>
        <w:t>Answer</w:t>
      </w:r>
      <w:r w:rsidRPr="00A736A5">
        <w:t xml:space="preserve">: </w:t>
      </w:r>
      <w:r w:rsidR="005219DF">
        <w:t xml:space="preserve">NIGP provides that </w:t>
      </w:r>
      <w:r w:rsidR="00A736A5">
        <w:t>piggyback</w:t>
      </w:r>
      <w:r w:rsidRPr="00A736A5">
        <w:t xml:space="preserve"> </w:t>
      </w:r>
      <w:r w:rsidR="00A736A5">
        <w:t>“</w:t>
      </w:r>
      <w:r w:rsidR="00A736A5">
        <w:rPr>
          <w:rFonts w:cs="MetaPlusNormal-Roman"/>
        </w:rPr>
        <w:t xml:space="preserve">is a form of intergovernmental </w:t>
      </w:r>
      <w:r w:rsidR="00A736A5" w:rsidRPr="00A736A5">
        <w:rPr>
          <w:rFonts w:cs="MetaPlusNormal-Roman"/>
        </w:rPr>
        <w:t>cooperative purchasing in which an e</w:t>
      </w:r>
      <w:r w:rsidR="00A736A5">
        <w:rPr>
          <w:rFonts w:cs="MetaPlusNormal-Roman"/>
        </w:rPr>
        <w:t xml:space="preserve">ntity will be extended the same </w:t>
      </w:r>
      <w:r w:rsidR="00A736A5" w:rsidRPr="00A736A5">
        <w:rPr>
          <w:rFonts w:cs="MetaPlusNormal-Roman"/>
        </w:rPr>
        <w:t xml:space="preserve">pricing and terms of a contract </w:t>
      </w:r>
      <w:proofErr w:type="gramStart"/>
      <w:r w:rsidR="00A736A5" w:rsidRPr="00A736A5">
        <w:rPr>
          <w:rFonts w:cs="MetaPlusNormal-Roman"/>
        </w:rPr>
        <w:t>entered in</w:t>
      </w:r>
      <w:r w:rsidR="00A736A5">
        <w:rPr>
          <w:rFonts w:cs="MetaPlusNormal-Roman"/>
        </w:rPr>
        <w:t>to</w:t>
      </w:r>
      <w:proofErr w:type="gramEnd"/>
      <w:r w:rsidR="00A736A5">
        <w:rPr>
          <w:rFonts w:cs="MetaPlusNormal-Roman"/>
        </w:rPr>
        <w:t xml:space="preserve"> by another entity. Generally</w:t>
      </w:r>
      <w:r w:rsidR="005219DF">
        <w:rPr>
          <w:rFonts w:cs="MetaPlusNormal-Roman"/>
        </w:rPr>
        <w:t>,</w:t>
      </w:r>
      <w:r w:rsidR="00A736A5">
        <w:rPr>
          <w:rFonts w:cs="MetaPlusNormal-Roman"/>
        </w:rPr>
        <w:t xml:space="preserve"> </w:t>
      </w:r>
      <w:r w:rsidR="00A736A5" w:rsidRPr="00A736A5">
        <w:rPr>
          <w:rFonts w:cs="MetaPlusNormal-Roman"/>
        </w:rPr>
        <w:t>the originating entity will competitively award a contract that will</w:t>
      </w:r>
      <w:r w:rsidR="00A736A5">
        <w:rPr>
          <w:rFonts w:cs="MetaPlusNormal-Roman"/>
        </w:rPr>
        <w:t xml:space="preserve"> </w:t>
      </w:r>
      <w:r w:rsidR="00A736A5" w:rsidRPr="00A736A5">
        <w:rPr>
          <w:rFonts w:cs="MetaPlusNormal-Roman"/>
        </w:rPr>
        <w:t>include language allowing for other entities</w:t>
      </w:r>
      <w:r w:rsidR="00A736A5">
        <w:rPr>
          <w:rFonts w:cs="MetaPlusNormal-Roman"/>
        </w:rPr>
        <w:t xml:space="preserve"> to utilize the contract, which </w:t>
      </w:r>
      <w:r w:rsidR="00A736A5" w:rsidRPr="00A736A5">
        <w:rPr>
          <w:rFonts w:cs="MetaPlusNormal-Roman"/>
        </w:rPr>
        <w:t>may be to their advantage in te</w:t>
      </w:r>
      <w:r w:rsidR="00A736A5">
        <w:rPr>
          <w:rFonts w:cs="MetaPlusNormal-Roman"/>
        </w:rPr>
        <w:t xml:space="preserve">rms of pricing, thereby gaining </w:t>
      </w:r>
      <w:r w:rsidR="00A736A5" w:rsidRPr="00A736A5">
        <w:rPr>
          <w:rFonts w:cs="MetaPlusNormal-Roman"/>
        </w:rPr>
        <w:t>economies of scale that they woul</w:t>
      </w:r>
      <w:r w:rsidR="00A736A5">
        <w:rPr>
          <w:rFonts w:cs="MetaPlusNormal-Roman"/>
        </w:rPr>
        <w:t xml:space="preserve">d otherwise not receive if they </w:t>
      </w:r>
      <w:r w:rsidR="00A736A5" w:rsidRPr="00A736A5">
        <w:rPr>
          <w:rFonts w:cs="MetaPlusNormal-Roman"/>
        </w:rPr>
        <w:t>competed on their own</w:t>
      </w:r>
      <w:r w:rsidR="00A736A5">
        <w:rPr>
          <w:rFonts w:cs="MetaPlusNormal-Roman"/>
        </w:rPr>
        <w:t>.”</w:t>
      </w:r>
    </w:p>
    <w:p w14:paraId="15472EAE" w14:textId="77777777" w:rsidR="00A736A5" w:rsidRPr="00A736A5" w:rsidRDefault="00A736A5" w:rsidP="00A736A5">
      <w:pPr>
        <w:autoSpaceDE w:val="0"/>
        <w:autoSpaceDN w:val="0"/>
        <w:adjustRightInd w:val="0"/>
        <w:spacing w:after="0" w:line="240" w:lineRule="auto"/>
        <w:ind w:left="360"/>
        <w:rPr>
          <w:rFonts w:cs="MetaPlusNormal-Roman"/>
        </w:rPr>
      </w:pPr>
    </w:p>
    <w:p w14:paraId="44FD020A" w14:textId="69BB12D6" w:rsidR="006D3490" w:rsidRPr="006D3490" w:rsidRDefault="006D3490" w:rsidP="0070396C">
      <w:pPr>
        <w:pStyle w:val="ListParagraph"/>
        <w:numPr>
          <w:ilvl w:val="0"/>
          <w:numId w:val="4"/>
        </w:numPr>
        <w:spacing w:after="240"/>
        <w:contextualSpacing w:val="0"/>
        <w:jc w:val="both"/>
        <w:rPr>
          <w:b/>
        </w:rPr>
      </w:pPr>
      <w:r>
        <w:rPr>
          <w:b/>
        </w:rPr>
        <w:t xml:space="preserve">What is </w:t>
      </w:r>
      <w:r w:rsidR="00643D27">
        <w:rPr>
          <w:b/>
        </w:rPr>
        <w:t>a piggyback</w:t>
      </w:r>
      <w:r>
        <w:rPr>
          <w:b/>
        </w:rPr>
        <w:t xml:space="preserve"> purchase request?</w:t>
      </w:r>
    </w:p>
    <w:p w14:paraId="76A9ED68" w14:textId="6B00C480" w:rsidR="006D3490" w:rsidRDefault="006D3490" w:rsidP="006D3490">
      <w:pPr>
        <w:pStyle w:val="ListParagraph"/>
        <w:spacing w:after="240"/>
        <w:ind w:left="360"/>
        <w:contextualSpacing w:val="0"/>
        <w:jc w:val="both"/>
        <w:rPr>
          <w:b/>
        </w:rPr>
      </w:pPr>
      <w:r>
        <w:t xml:space="preserve">Answer:  </w:t>
      </w:r>
      <w:r w:rsidR="00643D27">
        <w:t xml:space="preserve">A piggyback </w:t>
      </w:r>
      <w:r w:rsidR="004703BF">
        <w:t xml:space="preserve">purchase </w:t>
      </w:r>
      <w:r w:rsidR="00643D27">
        <w:t xml:space="preserve">request is a request of a </w:t>
      </w:r>
      <w:proofErr w:type="gramStart"/>
      <w:r w:rsidR="00643D27">
        <w:t>State</w:t>
      </w:r>
      <w:proofErr w:type="gramEnd"/>
      <w:r>
        <w:t xml:space="preserve"> </w:t>
      </w:r>
      <w:r w:rsidR="00A77216">
        <w:t>agency</w:t>
      </w:r>
      <w:r>
        <w:t xml:space="preserve"> to purchase or lease supplies and services which have been procured by a federal agency; a consortium of governmental, </w:t>
      </w:r>
      <w:r w:rsidR="00A77216">
        <w:t>educational</w:t>
      </w:r>
      <w:r>
        <w:t xml:space="preserve">, medical, research, or similar entities; or a group </w:t>
      </w:r>
      <w:r w:rsidR="00A77216">
        <w:t>purchasing</w:t>
      </w:r>
      <w:r>
        <w:t xml:space="preserve"> organization </w:t>
      </w:r>
      <w:r w:rsidR="00A77216">
        <w:t>o</w:t>
      </w:r>
      <w:r>
        <w:t xml:space="preserve">f which </w:t>
      </w:r>
      <w:r w:rsidR="00A77216">
        <w:t>the chief procurement officer or</w:t>
      </w:r>
      <w:r>
        <w:t xml:space="preserve"> State agency is a member or affiliate</w:t>
      </w:r>
      <w:r w:rsidR="00A77216">
        <w:t xml:space="preserve">.  </w:t>
      </w:r>
    </w:p>
    <w:p w14:paraId="5828AD36" w14:textId="3B234860" w:rsidR="00637CE0" w:rsidRPr="00170566" w:rsidRDefault="00A77216" w:rsidP="0070396C">
      <w:pPr>
        <w:pStyle w:val="ListParagraph"/>
        <w:numPr>
          <w:ilvl w:val="0"/>
          <w:numId w:val="4"/>
        </w:numPr>
        <w:spacing w:after="240"/>
        <w:contextualSpacing w:val="0"/>
        <w:jc w:val="both"/>
        <w:rPr>
          <w:b/>
        </w:rPr>
      </w:pPr>
      <w:r>
        <w:rPr>
          <w:b/>
        </w:rPr>
        <w:t>How do I answer the question, “</w:t>
      </w:r>
      <w:r w:rsidR="00F60069" w:rsidRPr="00170566">
        <w:rPr>
          <w:b/>
        </w:rPr>
        <w:t>What is the initial term of the CCFA’s agreement?</w:t>
      </w:r>
      <w:r>
        <w:rPr>
          <w:b/>
        </w:rPr>
        <w:t>”</w:t>
      </w:r>
    </w:p>
    <w:p w14:paraId="2B89C7D6" w14:textId="241E2A28" w:rsidR="00F60069" w:rsidRDefault="00170566" w:rsidP="0070396C">
      <w:pPr>
        <w:pStyle w:val="ListParagraph"/>
        <w:spacing w:after="240"/>
        <w:ind w:left="360"/>
        <w:contextualSpacing w:val="0"/>
        <w:jc w:val="both"/>
      </w:pPr>
      <w:r>
        <w:t xml:space="preserve">Answer:  </w:t>
      </w:r>
      <w:r w:rsidR="00F60069">
        <w:t>The initial term is the start date to the end date of the initial term, even if it is currently expired.</w:t>
      </w:r>
      <w:r w:rsidR="004703BF">
        <w:t xml:space="preserve">  It provides information helpful in determining when the CCFA will resolicit for this need; resoliciting for this need provides an opportunity for UPP to participate in the solicitation.  </w:t>
      </w:r>
    </w:p>
    <w:p w14:paraId="3D09A0CA" w14:textId="3DE61202" w:rsidR="00F60069" w:rsidRPr="00170566" w:rsidRDefault="00F60069" w:rsidP="0070396C">
      <w:pPr>
        <w:pStyle w:val="ListParagraph"/>
        <w:numPr>
          <w:ilvl w:val="0"/>
          <w:numId w:val="4"/>
        </w:numPr>
        <w:spacing w:after="240"/>
        <w:contextualSpacing w:val="0"/>
        <w:jc w:val="both"/>
        <w:rPr>
          <w:b/>
        </w:rPr>
      </w:pPr>
      <w:r w:rsidRPr="00170566">
        <w:rPr>
          <w:b/>
        </w:rPr>
        <w:t>Why was the selected vendor award</w:t>
      </w:r>
      <w:r w:rsidR="006D3490">
        <w:rPr>
          <w:b/>
        </w:rPr>
        <w:t>ed</w:t>
      </w:r>
      <w:r w:rsidRPr="00170566">
        <w:rPr>
          <w:b/>
        </w:rPr>
        <w:t xml:space="preserve"> a contract by the CCFA?</w:t>
      </w:r>
    </w:p>
    <w:p w14:paraId="356A394E" w14:textId="595C9659" w:rsidR="00F60069" w:rsidRDefault="00170566" w:rsidP="0070396C">
      <w:pPr>
        <w:pStyle w:val="ListParagraph"/>
        <w:spacing w:after="240"/>
        <w:ind w:left="360"/>
        <w:contextualSpacing w:val="0"/>
        <w:jc w:val="both"/>
      </w:pPr>
      <w:r>
        <w:t xml:space="preserve">Answer:  </w:t>
      </w:r>
      <w:r w:rsidR="00F60069">
        <w:t xml:space="preserve">The CCFA should have publicly available information explaining why the vendor was awarded a contract.  For example, the CCFA may have required a minimum score for </w:t>
      </w:r>
      <w:r w:rsidR="004703BF">
        <w:t xml:space="preserve">vendors </w:t>
      </w:r>
      <w:r w:rsidR="00F60069">
        <w:t>to achieve to be awarded a contract and the awarded vendor achiev</w:t>
      </w:r>
      <w:r>
        <w:t xml:space="preserve">ed a score of </w:t>
      </w:r>
      <w:proofErr w:type="gramStart"/>
      <w:r>
        <w:t>X</w:t>
      </w:r>
      <w:proofErr w:type="gramEnd"/>
      <w:r>
        <w:t xml:space="preserve"> out of Y points </w:t>
      </w:r>
      <w:r w:rsidR="004703BF">
        <w:t>which</w:t>
      </w:r>
      <w:r>
        <w:t xml:space="preserve"> met the minimum score required.</w:t>
      </w:r>
    </w:p>
    <w:p w14:paraId="64843C20" w14:textId="6A0CCD4D" w:rsidR="00170566" w:rsidRPr="00170566" w:rsidRDefault="00170566" w:rsidP="0070396C">
      <w:pPr>
        <w:pStyle w:val="ListParagraph"/>
        <w:numPr>
          <w:ilvl w:val="0"/>
          <w:numId w:val="4"/>
        </w:numPr>
        <w:spacing w:after="240"/>
        <w:contextualSpacing w:val="0"/>
        <w:jc w:val="both"/>
        <w:rPr>
          <w:b/>
        </w:rPr>
      </w:pPr>
      <w:r w:rsidRPr="00170566">
        <w:rPr>
          <w:b/>
        </w:rPr>
        <w:t xml:space="preserve">How should I respond to the question “Why did the agency </w:t>
      </w:r>
      <w:r w:rsidR="00BB17E8">
        <w:rPr>
          <w:b/>
        </w:rPr>
        <w:t>award this contract</w:t>
      </w:r>
      <w:r w:rsidRPr="00170566">
        <w:rPr>
          <w:b/>
        </w:rPr>
        <w:t>?</w:t>
      </w:r>
    </w:p>
    <w:p w14:paraId="40039355" w14:textId="1435E0B8" w:rsidR="00170566" w:rsidRDefault="00BB17E8" w:rsidP="0070396C">
      <w:pPr>
        <w:pStyle w:val="ListParagraph"/>
        <w:spacing w:after="240"/>
        <w:ind w:left="360"/>
        <w:contextualSpacing w:val="0"/>
        <w:jc w:val="both"/>
        <w:rPr>
          <w:b/>
        </w:rPr>
      </w:pPr>
      <w:r>
        <w:t xml:space="preserve">Answer:  </w:t>
      </w:r>
      <w:r w:rsidR="00170566">
        <w:t>The agency shoul</w:t>
      </w:r>
      <w:r>
        <w:t>d explai</w:t>
      </w:r>
      <w:r w:rsidR="00643D27">
        <w:t>n why it selected this contract.  If there were multiple awarded vendors in this cooperative’s offerings, the Agency should explain why it selected this vendor</w:t>
      </w:r>
      <w:r>
        <w:t>.</w:t>
      </w:r>
      <w:r w:rsidR="00170566">
        <w:t xml:space="preserve">  The response needs to provide information to enable a determination that it is in the best interest of the state to use this contract.  </w:t>
      </w:r>
      <w:r>
        <w:t>The a</w:t>
      </w:r>
      <w:r w:rsidR="00170566">
        <w:t xml:space="preserve">gency should be able to state that it is in the best interest because, </w:t>
      </w:r>
      <w:r w:rsidR="00170566">
        <w:lastRenderedPageBreak/>
        <w:t>for example, the vendor has the lowest price based on market research</w:t>
      </w:r>
      <w:r w:rsidR="004703BF">
        <w:t xml:space="preserve"> or</w:t>
      </w:r>
      <w:r w:rsidR="00170566">
        <w:t xml:space="preserve"> the pricing represents a</w:t>
      </w:r>
      <w:r>
        <w:t xml:space="preserve"> significant cost savings to the</w:t>
      </w:r>
      <w:r w:rsidR="00170566">
        <w:t xml:space="preserve"> State from what the State currently pays.</w:t>
      </w:r>
    </w:p>
    <w:p w14:paraId="34B64D3A" w14:textId="215D91D4" w:rsidR="00143F39" w:rsidRDefault="00143F39" w:rsidP="0070396C">
      <w:pPr>
        <w:pStyle w:val="ListParagraph"/>
        <w:numPr>
          <w:ilvl w:val="0"/>
          <w:numId w:val="4"/>
        </w:numPr>
        <w:spacing w:after="240"/>
        <w:contextualSpacing w:val="0"/>
        <w:jc w:val="both"/>
        <w:rPr>
          <w:b/>
        </w:rPr>
      </w:pPr>
      <w:r>
        <w:rPr>
          <w:b/>
        </w:rPr>
        <w:t>Vendor will not register in the Illinois Procurement Gateway.  Is there a waiver process?</w:t>
      </w:r>
    </w:p>
    <w:p w14:paraId="1DB031A2" w14:textId="3457020D" w:rsidR="00143F39" w:rsidRPr="00143F39" w:rsidRDefault="00143F39" w:rsidP="00143F39">
      <w:pPr>
        <w:pStyle w:val="ListParagraph"/>
        <w:spacing w:after="240"/>
        <w:ind w:left="360"/>
        <w:contextualSpacing w:val="0"/>
        <w:jc w:val="both"/>
      </w:pPr>
      <w:r>
        <w:t>Answer:  The CPO-GS requires all vendors for a piggyback request to be registered in the Illinois Procurement Gateway (IPG).  There is not a waiver process.  If vendor will not register in the IPG, the agency should conduct a procurement pursuant to the Illinois Procurement Code.</w:t>
      </w:r>
    </w:p>
    <w:p w14:paraId="39145A74" w14:textId="753BDD18" w:rsidR="004E7E50" w:rsidRDefault="004E7E50" w:rsidP="0070396C">
      <w:pPr>
        <w:pStyle w:val="ListParagraph"/>
        <w:numPr>
          <w:ilvl w:val="0"/>
          <w:numId w:val="4"/>
        </w:numPr>
        <w:spacing w:after="240"/>
        <w:contextualSpacing w:val="0"/>
        <w:jc w:val="both"/>
        <w:rPr>
          <w:b/>
        </w:rPr>
      </w:pPr>
      <w:r>
        <w:rPr>
          <w:b/>
        </w:rPr>
        <w:t>Do I have to obtain a Small Business Set-Aside Program Waiver?</w:t>
      </w:r>
    </w:p>
    <w:p w14:paraId="149DD782" w14:textId="340AE795" w:rsidR="004E7E50" w:rsidRPr="004E7E50" w:rsidRDefault="004E7E50" w:rsidP="004E7E50">
      <w:pPr>
        <w:pStyle w:val="ListParagraph"/>
        <w:spacing w:after="240"/>
        <w:ind w:left="360"/>
        <w:contextualSpacing w:val="0"/>
        <w:jc w:val="both"/>
      </w:pPr>
      <w:r>
        <w:t>Answer:  Yes, if the purchase is in one of the set-aside categories or is under the small purchase threshold.</w:t>
      </w:r>
    </w:p>
    <w:p w14:paraId="70B353BB" w14:textId="240A4561" w:rsidR="00FB5260" w:rsidRDefault="00FB5260" w:rsidP="0070396C">
      <w:pPr>
        <w:pStyle w:val="ListParagraph"/>
        <w:numPr>
          <w:ilvl w:val="0"/>
          <w:numId w:val="4"/>
        </w:numPr>
        <w:spacing w:after="240"/>
        <w:contextualSpacing w:val="0"/>
        <w:jc w:val="both"/>
        <w:rPr>
          <w:b/>
        </w:rPr>
      </w:pPr>
      <w:r>
        <w:rPr>
          <w:b/>
        </w:rPr>
        <w:t>Is my director’s signature required or may my director delegate the authority to sign the piggyback purchase request?</w:t>
      </w:r>
    </w:p>
    <w:p w14:paraId="33A4AA9B" w14:textId="723B4427" w:rsidR="00FB5260" w:rsidRPr="00FB5260" w:rsidRDefault="00FB5260" w:rsidP="00FB5260">
      <w:pPr>
        <w:pStyle w:val="ListParagraph"/>
        <w:spacing w:after="240"/>
        <w:ind w:left="360"/>
        <w:contextualSpacing w:val="0"/>
        <w:jc w:val="both"/>
      </w:pPr>
      <w:r>
        <w:t xml:space="preserve">Answer:  Yes, the director’s signature is required.  No, the director may not delegate the authority to sign the piggyback purchase request.  A request to piggyback is an exception to Illinois procurement policies and practices that values competitive and transparent procurement.  </w:t>
      </w:r>
    </w:p>
    <w:p w14:paraId="6437F972" w14:textId="08F66CA9" w:rsidR="00170566" w:rsidRDefault="0070396C" w:rsidP="0070396C">
      <w:pPr>
        <w:pStyle w:val="ListParagraph"/>
        <w:numPr>
          <w:ilvl w:val="0"/>
          <w:numId w:val="4"/>
        </w:numPr>
        <w:spacing w:after="240"/>
        <w:contextualSpacing w:val="0"/>
        <w:jc w:val="both"/>
        <w:rPr>
          <w:b/>
        </w:rPr>
      </w:pPr>
      <w:r>
        <w:rPr>
          <w:b/>
        </w:rPr>
        <w:t xml:space="preserve">The form requires the Director’s signature.  May the signature be in wet </w:t>
      </w:r>
      <w:proofErr w:type="gramStart"/>
      <w:r>
        <w:rPr>
          <w:b/>
        </w:rPr>
        <w:t>ink</w:t>
      </w:r>
      <w:proofErr w:type="gramEnd"/>
      <w:r>
        <w:rPr>
          <w:b/>
        </w:rPr>
        <w:t xml:space="preserve"> or does it have to be an electronic signature?</w:t>
      </w:r>
    </w:p>
    <w:p w14:paraId="734D577D" w14:textId="6730E8E8" w:rsidR="0070396C" w:rsidRDefault="0070396C" w:rsidP="0070396C">
      <w:pPr>
        <w:pStyle w:val="ListParagraph"/>
        <w:spacing w:after="240"/>
        <w:ind w:left="360"/>
        <w:contextualSpacing w:val="0"/>
        <w:jc w:val="both"/>
      </w:pPr>
      <w:r>
        <w:t xml:space="preserve">Answer:  This Form must remain electronic to obtain the SPO, UPP and CPO’s signature.  The best practice is for your director to sign this form electronically.  </w:t>
      </w:r>
      <w:r w:rsidR="00FB5260">
        <w:t>If the Agency</w:t>
      </w:r>
      <w:r w:rsidR="00B42880">
        <w:t xml:space="preserve"> director </w:t>
      </w:r>
      <w:r w:rsidR="00FB5260">
        <w:t xml:space="preserve">provides a wet ink signature, Agency must provide (1) a scanned copy of the form that includes the Agency director’s signature and (2) the completed electronic form. </w:t>
      </w:r>
      <w:r>
        <w:t xml:space="preserve">If your director does not have a PKI digital ID, please see below: </w:t>
      </w:r>
    </w:p>
    <w:p w14:paraId="47253958" w14:textId="77777777" w:rsidR="002E7041" w:rsidRDefault="002E7041" w:rsidP="002E7041">
      <w:pPr>
        <w:pStyle w:val="ListParagraph"/>
        <w:numPr>
          <w:ilvl w:val="0"/>
          <w:numId w:val="5"/>
        </w:numPr>
        <w:spacing w:after="240"/>
        <w:contextualSpacing w:val="0"/>
        <w:jc w:val="both"/>
      </w:pPr>
      <w:r>
        <w:t>You must use Internet Explorer</w:t>
      </w:r>
    </w:p>
    <w:p w14:paraId="2D0416DE" w14:textId="77777777" w:rsidR="002E7041" w:rsidRDefault="002E7041" w:rsidP="002E7041">
      <w:pPr>
        <w:pStyle w:val="ListParagraph"/>
        <w:numPr>
          <w:ilvl w:val="0"/>
          <w:numId w:val="5"/>
        </w:numPr>
        <w:spacing w:after="240"/>
        <w:contextualSpacing w:val="0"/>
        <w:jc w:val="both"/>
      </w:pPr>
      <w:r>
        <w:t xml:space="preserve">Make sure you have the latest version of </w:t>
      </w:r>
      <w:proofErr w:type="gramStart"/>
      <w:r>
        <w:t>Java</w:t>
      </w:r>
      <w:proofErr w:type="gramEnd"/>
      <w:r>
        <w:t xml:space="preserve"> </w:t>
      </w:r>
    </w:p>
    <w:p w14:paraId="2BB1B006" w14:textId="04CE289E" w:rsidR="002E7041" w:rsidRDefault="0070396C" w:rsidP="002E7041">
      <w:pPr>
        <w:pStyle w:val="ListParagraph"/>
        <w:numPr>
          <w:ilvl w:val="0"/>
          <w:numId w:val="5"/>
        </w:numPr>
        <w:spacing w:after="0" w:line="240" w:lineRule="auto"/>
        <w:contextualSpacing w:val="0"/>
        <w:jc w:val="both"/>
      </w:pPr>
      <w:r>
        <w:t xml:space="preserve">Install Entrust </w:t>
      </w:r>
      <w:r w:rsidR="002E7041">
        <w:t xml:space="preserve">software. The following link is provided for your convenience.  However, if you have questions, please contact your agency’s IT resource. </w:t>
      </w:r>
    </w:p>
    <w:p w14:paraId="7EF6A80C" w14:textId="5A4F3504" w:rsidR="0070396C" w:rsidRDefault="00C01702" w:rsidP="002E7041">
      <w:pPr>
        <w:tabs>
          <w:tab w:val="left" w:pos="1170"/>
        </w:tabs>
        <w:spacing w:after="240"/>
        <w:ind w:left="1080"/>
        <w:jc w:val="both"/>
      </w:pPr>
      <w:hyperlink r:id="rId11" w:history="1">
        <w:r w:rsidR="002E7041">
          <w:rPr>
            <w:rStyle w:val="Hyperlink"/>
          </w:rPr>
          <w:t>https://truepass01.illinois.gov/downloads/ESP/Current_version/​</w:t>
        </w:r>
      </w:hyperlink>
    </w:p>
    <w:p w14:paraId="0053CB5C" w14:textId="77777777" w:rsidR="002E7041" w:rsidRDefault="0070396C" w:rsidP="002E7041">
      <w:pPr>
        <w:pStyle w:val="ListParagraph"/>
        <w:numPr>
          <w:ilvl w:val="0"/>
          <w:numId w:val="5"/>
        </w:numPr>
        <w:spacing w:after="0" w:line="240" w:lineRule="auto"/>
        <w:contextualSpacing w:val="0"/>
        <w:jc w:val="both"/>
      </w:pPr>
      <w:r>
        <w:t xml:space="preserve">Click this link: </w:t>
      </w:r>
      <w:hyperlink r:id="rId12" w:history="1">
        <w:r w:rsidRPr="00587253">
          <w:rPr>
            <w:rStyle w:val="Hyperlink"/>
          </w:rPr>
          <w:t>https://www2.illinois.gov/sites/doit/services/catalog/security/Pages/pki.aspx</w:t>
        </w:r>
      </w:hyperlink>
    </w:p>
    <w:p w14:paraId="41AEBA38" w14:textId="5A640D75" w:rsidR="0070396C" w:rsidRDefault="0070396C" w:rsidP="002E7041">
      <w:pPr>
        <w:pStyle w:val="ListParagraph"/>
        <w:spacing w:after="240"/>
        <w:ind w:left="1080"/>
        <w:contextualSpacing w:val="0"/>
        <w:jc w:val="both"/>
      </w:pPr>
      <w:r>
        <w:t>Click “Get a Digital ID” option on the right side</w:t>
      </w:r>
      <w:r w:rsidR="002E7041">
        <w:t>.  This Digital ID is used with the Entrust Security Provider software application to sign the Form.  If you have questions about the Entrust Security software applicable, please contact your agency’s IT resource.</w:t>
      </w:r>
    </w:p>
    <w:p w14:paraId="1F6B3DA4" w14:textId="6B2DD898" w:rsidR="00DC3388" w:rsidRDefault="00DC3388" w:rsidP="00DC3388">
      <w:pPr>
        <w:numPr>
          <w:ilvl w:val="0"/>
          <w:numId w:val="4"/>
        </w:numPr>
        <w:spacing w:after="240"/>
        <w:rPr>
          <w:rFonts w:eastAsia="Times New Roman"/>
          <w:b/>
        </w:rPr>
      </w:pPr>
      <w:r w:rsidRPr="00DC3388">
        <w:rPr>
          <w:rFonts w:eastAsia="Times New Roman"/>
          <w:b/>
        </w:rPr>
        <w:t xml:space="preserve">Will the PPB issue a waiver for </w:t>
      </w:r>
      <w:r w:rsidR="001B343A">
        <w:rPr>
          <w:rFonts w:eastAsia="Times New Roman"/>
          <w:b/>
        </w:rPr>
        <w:t xml:space="preserve">a piggyback purchase request </w:t>
      </w:r>
      <w:r w:rsidRPr="00DC3388">
        <w:rPr>
          <w:rFonts w:eastAsia="Times New Roman"/>
          <w:b/>
        </w:rPr>
        <w:t>transaction?</w:t>
      </w:r>
    </w:p>
    <w:p w14:paraId="25EA911C" w14:textId="764B8554" w:rsidR="00DC3388" w:rsidRPr="00DC3388" w:rsidRDefault="00DC3388" w:rsidP="00C72125">
      <w:pPr>
        <w:spacing w:after="240"/>
        <w:ind w:left="360"/>
        <w:rPr>
          <w:rFonts w:eastAsia="Times New Roman"/>
        </w:rPr>
      </w:pPr>
      <w:r w:rsidRPr="00DC3388">
        <w:rPr>
          <w:rFonts w:eastAsia="Times New Roman"/>
        </w:rPr>
        <w:lastRenderedPageBreak/>
        <w:t>Answer:</w:t>
      </w:r>
      <w:r w:rsidR="00C72125">
        <w:rPr>
          <w:rFonts w:eastAsia="Times New Roman"/>
        </w:rPr>
        <w:t xml:space="preserve">  </w:t>
      </w:r>
      <w:r w:rsidR="00B52D07">
        <w:rPr>
          <w:rFonts w:eastAsia="Times New Roman"/>
        </w:rPr>
        <w:t>A waiver is not required because a piggyback purchase is subject to the Governmental Joint Purchasing Act, not the Illinois Procurement Code.</w:t>
      </w:r>
    </w:p>
    <w:p w14:paraId="70288D46" w14:textId="32CDB32C" w:rsidR="00DC3388" w:rsidRDefault="00DC3388" w:rsidP="00DC3388">
      <w:pPr>
        <w:numPr>
          <w:ilvl w:val="0"/>
          <w:numId w:val="4"/>
        </w:numPr>
        <w:spacing w:after="240"/>
        <w:rPr>
          <w:rFonts w:eastAsia="Times New Roman"/>
          <w:b/>
        </w:rPr>
      </w:pPr>
      <w:r w:rsidRPr="00DC3388">
        <w:rPr>
          <w:rFonts w:eastAsia="Times New Roman"/>
          <w:b/>
        </w:rPr>
        <w:t>If an Agency Director signs the request form with a wet signature, can the signature page be submitted as an attachment to the original form that will contain the SPO’s electronic signature?</w:t>
      </w:r>
    </w:p>
    <w:p w14:paraId="185F5ADB" w14:textId="08FF879C" w:rsidR="00DC3388" w:rsidRPr="00DC3388" w:rsidRDefault="00DC3388" w:rsidP="00DC3388">
      <w:pPr>
        <w:spacing w:after="240"/>
        <w:ind w:left="360"/>
        <w:rPr>
          <w:rFonts w:eastAsia="Times New Roman"/>
        </w:rPr>
      </w:pPr>
      <w:r>
        <w:rPr>
          <w:rFonts w:eastAsia="Times New Roman"/>
        </w:rPr>
        <w:t xml:space="preserve">Answer:  Yes, the signature page may be submitted </w:t>
      </w:r>
      <w:r w:rsidR="00C72125">
        <w:rPr>
          <w:rFonts w:eastAsia="Times New Roman"/>
        </w:rPr>
        <w:t>as an attachment to the PDF fillable</w:t>
      </w:r>
      <w:r>
        <w:rPr>
          <w:rFonts w:eastAsia="Times New Roman"/>
        </w:rPr>
        <w:t xml:space="preserve"> form.</w:t>
      </w:r>
      <w:r w:rsidR="00C72125">
        <w:rPr>
          <w:rFonts w:eastAsia="Times New Roman"/>
        </w:rPr>
        <w:t xml:space="preserve">  The PDF fillable form must be submitted to obtain SPO, UPP and CPO signatures.</w:t>
      </w:r>
    </w:p>
    <w:p w14:paraId="41C28D8C" w14:textId="77777777" w:rsidR="0070396C" w:rsidRPr="00170566" w:rsidRDefault="0070396C" w:rsidP="00C72125">
      <w:pPr>
        <w:pStyle w:val="ListParagraph"/>
        <w:spacing w:after="240"/>
        <w:ind w:left="360"/>
        <w:contextualSpacing w:val="0"/>
        <w:jc w:val="both"/>
        <w:rPr>
          <w:b/>
        </w:rPr>
      </w:pPr>
    </w:p>
    <w:p w14:paraId="526974E3" w14:textId="77777777" w:rsidR="00C75400" w:rsidRDefault="00C75400" w:rsidP="0070396C">
      <w:pPr>
        <w:jc w:val="both"/>
      </w:pPr>
    </w:p>
    <w:sectPr w:rsidR="00C75400" w:rsidSect="007A19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D05F" w14:textId="77777777" w:rsidR="00B543A1" w:rsidRDefault="00B543A1" w:rsidP="007A19F2">
      <w:pPr>
        <w:spacing w:after="0" w:line="240" w:lineRule="auto"/>
      </w:pPr>
      <w:r>
        <w:separator/>
      </w:r>
    </w:p>
  </w:endnote>
  <w:endnote w:type="continuationSeparator" w:id="0">
    <w:p w14:paraId="21B905F5" w14:textId="77777777" w:rsidR="00B543A1" w:rsidRDefault="00B543A1" w:rsidP="007A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etaPlusNormal-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3BB2" w14:textId="77777777" w:rsidR="00C01702" w:rsidRDefault="00C0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5C54" w14:textId="2C62CF30" w:rsidR="0060301F" w:rsidRDefault="0060301F">
    <w:pPr>
      <w:pStyle w:val="Footer"/>
      <w:rPr>
        <w:sz w:val="16"/>
        <w:szCs w:val="16"/>
      </w:rPr>
    </w:pPr>
    <w:r>
      <w:rPr>
        <w:sz w:val="16"/>
        <w:szCs w:val="16"/>
      </w:rPr>
      <w:t xml:space="preserve">State of Illinois Chief </w:t>
    </w:r>
    <w:proofErr w:type="spellStart"/>
    <w:r>
      <w:rPr>
        <w:sz w:val="16"/>
        <w:szCs w:val="16"/>
      </w:rPr>
      <w:t>Procurment</w:t>
    </w:r>
    <w:proofErr w:type="spellEnd"/>
    <w:r>
      <w:rPr>
        <w:sz w:val="16"/>
        <w:szCs w:val="16"/>
      </w:rPr>
      <w:t xml:space="preserve"> Officer for General Services</w:t>
    </w:r>
  </w:p>
  <w:p w14:paraId="22A980BC" w14:textId="77777777" w:rsidR="00A77216" w:rsidRDefault="0060301F">
    <w:pPr>
      <w:pStyle w:val="Footer"/>
      <w:rPr>
        <w:sz w:val="16"/>
        <w:szCs w:val="16"/>
      </w:rPr>
    </w:pPr>
    <w:r>
      <w:rPr>
        <w:sz w:val="16"/>
        <w:szCs w:val="16"/>
      </w:rPr>
      <w:t xml:space="preserve">Unified Procurement Program (UPP) </w:t>
    </w:r>
  </w:p>
  <w:p w14:paraId="65B33B6D" w14:textId="770856A3" w:rsidR="0060301F" w:rsidRDefault="00A77216">
    <w:pPr>
      <w:pStyle w:val="Footer"/>
      <w:rPr>
        <w:sz w:val="16"/>
        <w:szCs w:val="16"/>
      </w:rPr>
    </w:pPr>
    <w:r>
      <w:rPr>
        <w:sz w:val="16"/>
        <w:szCs w:val="16"/>
      </w:rPr>
      <w:t xml:space="preserve">Frequently Asked Questions – </w:t>
    </w:r>
    <w:r w:rsidR="005219DF">
      <w:rPr>
        <w:sz w:val="16"/>
        <w:szCs w:val="16"/>
      </w:rPr>
      <w:t>CCFA Piggyback</w:t>
    </w:r>
    <w:r>
      <w:rPr>
        <w:sz w:val="16"/>
        <w:szCs w:val="16"/>
      </w:rPr>
      <w:t xml:space="preserve"> Purchase Request Form</w:t>
    </w:r>
  </w:p>
  <w:p w14:paraId="721F46F9" w14:textId="57AD0083" w:rsidR="0060301F" w:rsidRPr="0060301F" w:rsidRDefault="0060301F">
    <w:pPr>
      <w:pStyle w:val="Footer"/>
      <w:rPr>
        <w:sz w:val="16"/>
        <w:szCs w:val="16"/>
      </w:rPr>
    </w:pPr>
    <w:r>
      <w:rPr>
        <w:sz w:val="16"/>
        <w:szCs w:val="16"/>
      </w:rPr>
      <w:t>v.18.1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47F5" w14:textId="77777777" w:rsidR="00C01702" w:rsidRDefault="00C0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12AE" w14:textId="77777777" w:rsidR="00B543A1" w:rsidRDefault="00B543A1" w:rsidP="007A19F2">
      <w:pPr>
        <w:spacing w:after="0" w:line="240" w:lineRule="auto"/>
      </w:pPr>
      <w:r>
        <w:separator/>
      </w:r>
    </w:p>
  </w:footnote>
  <w:footnote w:type="continuationSeparator" w:id="0">
    <w:p w14:paraId="775644E1" w14:textId="77777777" w:rsidR="00B543A1" w:rsidRDefault="00B543A1" w:rsidP="007A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61F9" w14:textId="77777777" w:rsidR="00C01702" w:rsidRDefault="00C01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67DB" w14:textId="0EDE599B" w:rsidR="007A19F2" w:rsidRDefault="007A19F2" w:rsidP="007A19F2">
    <w:pPr>
      <w:pStyle w:val="Header"/>
      <w:ind w:left="-900"/>
    </w:pPr>
    <w:r w:rsidRPr="007A19F2">
      <w:rPr>
        <w:noProof/>
      </w:rPr>
      <w:drawing>
        <wp:inline distT="0" distB="0" distL="0" distR="0" wp14:anchorId="48CA2684" wp14:editId="01FB7C85">
          <wp:extent cx="1781175" cy="667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299" cy="6690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352D" w14:textId="77777777" w:rsidR="00C01702" w:rsidRDefault="00C0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A5D29"/>
    <w:multiLevelType w:val="hybridMultilevel"/>
    <w:tmpl w:val="69402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711D6"/>
    <w:multiLevelType w:val="hybridMultilevel"/>
    <w:tmpl w:val="9D346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4ACE7C9A"/>
    <w:multiLevelType w:val="hybridMultilevel"/>
    <w:tmpl w:val="F44CA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9519AD"/>
    <w:multiLevelType w:val="hybridMultilevel"/>
    <w:tmpl w:val="6CFC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5D45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1E2B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342044">
    <w:abstractNumId w:val="1"/>
  </w:num>
  <w:num w:numId="2" w16cid:durableId="743114449">
    <w:abstractNumId w:val="5"/>
  </w:num>
  <w:num w:numId="3" w16cid:durableId="869873462">
    <w:abstractNumId w:val="2"/>
  </w:num>
  <w:num w:numId="4" w16cid:durableId="1080059990">
    <w:abstractNumId w:val="6"/>
  </w:num>
  <w:num w:numId="5" w16cid:durableId="554856834">
    <w:abstractNumId w:val="4"/>
  </w:num>
  <w:num w:numId="6" w16cid:durableId="1824620345">
    <w:abstractNumId w:val="0"/>
  </w:num>
  <w:num w:numId="7" w16cid:durableId="545146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50"/>
    <w:rsid w:val="000A7DC2"/>
    <w:rsid w:val="000C5FE8"/>
    <w:rsid w:val="000D6993"/>
    <w:rsid w:val="00111050"/>
    <w:rsid w:val="00143F39"/>
    <w:rsid w:val="00170566"/>
    <w:rsid w:val="001B343A"/>
    <w:rsid w:val="002E7041"/>
    <w:rsid w:val="002F5842"/>
    <w:rsid w:val="004523F0"/>
    <w:rsid w:val="00464F5E"/>
    <w:rsid w:val="004703BF"/>
    <w:rsid w:val="004E7E50"/>
    <w:rsid w:val="005219DF"/>
    <w:rsid w:val="0060301F"/>
    <w:rsid w:val="00633E27"/>
    <w:rsid w:val="00637CE0"/>
    <w:rsid w:val="00643D27"/>
    <w:rsid w:val="006D3490"/>
    <w:rsid w:val="006F4664"/>
    <w:rsid w:val="0070396C"/>
    <w:rsid w:val="00703BC9"/>
    <w:rsid w:val="007440CB"/>
    <w:rsid w:val="007A19F2"/>
    <w:rsid w:val="007B3FA0"/>
    <w:rsid w:val="007F58EA"/>
    <w:rsid w:val="00863AA2"/>
    <w:rsid w:val="008A150A"/>
    <w:rsid w:val="008D0AAD"/>
    <w:rsid w:val="009724E4"/>
    <w:rsid w:val="00A736A5"/>
    <w:rsid w:val="00A77216"/>
    <w:rsid w:val="00B42880"/>
    <w:rsid w:val="00B52D07"/>
    <w:rsid w:val="00B543A1"/>
    <w:rsid w:val="00BB17E8"/>
    <w:rsid w:val="00C01702"/>
    <w:rsid w:val="00C72125"/>
    <w:rsid w:val="00C75400"/>
    <w:rsid w:val="00DC3388"/>
    <w:rsid w:val="00DD4554"/>
    <w:rsid w:val="00EE630C"/>
    <w:rsid w:val="00F269D2"/>
    <w:rsid w:val="00F44919"/>
    <w:rsid w:val="00F60069"/>
    <w:rsid w:val="00F97EBE"/>
    <w:rsid w:val="00FA3D62"/>
    <w:rsid w:val="00FB5260"/>
    <w:rsid w:val="00FC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57B3109"/>
  <w15:chartTrackingRefBased/>
  <w15:docId w15:val="{82E96D22-BA5D-4C63-BE85-096B2F75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FC4BAB"/>
    <w:pPr>
      <w:keepNext/>
      <w:numPr>
        <w:numId w:val="3"/>
      </w:numPr>
      <w:spacing w:after="0" w:line="240" w:lineRule="auto"/>
      <w:outlineLvl w:val="2"/>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050"/>
    <w:pPr>
      <w:ind w:left="720"/>
      <w:contextualSpacing/>
    </w:pPr>
  </w:style>
  <w:style w:type="paragraph" w:styleId="BalloonText">
    <w:name w:val="Balloon Text"/>
    <w:basedOn w:val="Normal"/>
    <w:link w:val="BalloonTextChar"/>
    <w:uiPriority w:val="99"/>
    <w:semiHidden/>
    <w:unhideWhenUsed/>
    <w:rsid w:val="002F5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42"/>
    <w:rPr>
      <w:rFonts w:ascii="Segoe UI" w:hAnsi="Segoe UI" w:cs="Segoe UI"/>
      <w:sz w:val="18"/>
      <w:szCs w:val="18"/>
    </w:rPr>
  </w:style>
  <w:style w:type="paragraph" w:styleId="Header">
    <w:name w:val="header"/>
    <w:basedOn w:val="Normal"/>
    <w:link w:val="HeaderChar"/>
    <w:uiPriority w:val="99"/>
    <w:unhideWhenUsed/>
    <w:rsid w:val="007A1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9F2"/>
  </w:style>
  <w:style w:type="paragraph" w:styleId="Footer">
    <w:name w:val="footer"/>
    <w:basedOn w:val="Normal"/>
    <w:link w:val="FooterChar"/>
    <w:uiPriority w:val="99"/>
    <w:unhideWhenUsed/>
    <w:rsid w:val="007A1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9F2"/>
  </w:style>
  <w:style w:type="character" w:customStyle="1" w:styleId="Heading3Char">
    <w:name w:val="Heading 3 Char"/>
    <w:basedOn w:val="DefaultParagraphFont"/>
    <w:link w:val="Heading3"/>
    <w:uiPriority w:val="9"/>
    <w:rsid w:val="00FC4BAB"/>
    <w:rPr>
      <w:rFonts w:ascii="Arial" w:eastAsia="Times New Roman" w:hAnsi="Arial" w:cs="Arial"/>
      <w:b/>
    </w:rPr>
  </w:style>
  <w:style w:type="character" w:styleId="CommentReference">
    <w:name w:val="annotation reference"/>
    <w:basedOn w:val="DefaultParagraphFont"/>
    <w:uiPriority w:val="99"/>
    <w:semiHidden/>
    <w:unhideWhenUsed/>
    <w:rsid w:val="00170566"/>
    <w:rPr>
      <w:sz w:val="16"/>
      <w:szCs w:val="16"/>
    </w:rPr>
  </w:style>
  <w:style w:type="paragraph" w:styleId="CommentText">
    <w:name w:val="annotation text"/>
    <w:basedOn w:val="Normal"/>
    <w:link w:val="CommentTextChar"/>
    <w:uiPriority w:val="99"/>
    <w:semiHidden/>
    <w:unhideWhenUsed/>
    <w:rsid w:val="00170566"/>
    <w:pPr>
      <w:spacing w:line="240" w:lineRule="auto"/>
    </w:pPr>
    <w:rPr>
      <w:sz w:val="20"/>
      <w:szCs w:val="20"/>
    </w:rPr>
  </w:style>
  <w:style w:type="character" w:customStyle="1" w:styleId="CommentTextChar">
    <w:name w:val="Comment Text Char"/>
    <w:basedOn w:val="DefaultParagraphFont"/>
    <w:link w:val="CommentText"/>
    <w:uiPriority w:val="99"/>
    <w:semiHidden/>
    <w:rsid w:val="00170566"/>
    <w:rPr>
      <w:sz w:val="20"/>
      <w:szCs w:val="20"/>
    </w:rPr>
  </w:style>
  <w:style w:type="paragraph" w:styleId="CommentSubject">
    <w:name w:val="annotation subject"/>
    <w:basedOn w:val="CommentText"/>
    <w:next w:val="CommentText"/>
    <w:link w:val="CommentSubjectChar"/>
    <w:uiPriority w:val="99"/>
    <w:semiHidden/>
    <w:unhideWhenUsed/>
    <w:rsid w:val="00170566"/>
    <w:rPr>
      <w:b/>
      <w:bCs/>
    </w:rPr>
  </w:style>
  <w:style w:type="character" w:customStyle="1" w:styleId="CommentSubjectChar">
    <w:name w:val="Comment Subject Char"/>
    <w:basedOn w:val="CommentTextChar"/>
    <w:link w:val="CommentSubject"/>
    <w:uiPriority w:val="99"/>
    <w:semiHidden/>
    <w:rsid w:val="00170566"/>
    <w:rPr>
      <w:b/>
      <w:bCs/>
      <w:sz w:val="20"/>
      <w:szCs w:val="20"/>
    </w:rPr>
  </w:style>
  <w:style w:type="character" w:styleId="Hyperlink">
    <w:name w:val="Hyperlink"/>
    <w:basedOn w:val="DefaultParagraphFont"/>
    <w:uiPriority w:val="99"/>
    <w:unhideWhenUsed/>
    <w:rsid w:val="00703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illinois.gov/sites/doit/services/catalog/security/Pages/pki.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epass01.illinois.gov/downloads/ESP/Current_ver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8A78-ADB1-430E-A565-0FF726711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090D2-FC92-4A7C-ABE8-DC6047FC6C3A}">
  <ds:schemaRefs>
    <ds:schemaRef ds:uri="http://schemas.microsoft.com/sharepoint/v3/contenttype/forms"/>
  </ds:schemaRefs>
</ds:datastoreItem>
</file>

<file path=customXml/itemProps3.xml><?xml version="1.0" encoding="utf-8"?>
<ds:datastoreItem xmlns:ds="http://schemas.openxmlformats.org/officeDocument/2006/customXml" ds:itemID="{FED8A907-D826-4825-8CFE-5A30861A524B}">
  <ds:schemaRef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795A50E-FA02-440A-A3F0-B93A43E3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UPP CCFA Piggyback Request Form FAQs</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 CCFA Piggyback Request Form FAQs</dc:title>
  <dc:subject/>
  <dc:creator>Casey, Michelle</dc:creator>
  <cp:keywords/>
  <dc:description/>
  <cp:lastModifiedBy>Siegrist, Diana</cp:lastModifiedBy>
  <cp:revision>2</cp:revision>
  <cp:lastPrinted>2017-11-29T18:48:00Z</cp:lastPrinted>
  <dcterms:created xsi:type="dcterms:W3CDTF">2025-04-25T21:19:00Z</dcterms:created>
  <dcterms:modified xsi:type="dcterms:W3CDTF">2025-04-25T21:19:00Z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20200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