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11C60" w14:textId="77777777" w:rsidR="009D711F" w:rsidRDefault="009D711F">
      <w:pPr>
        <w:pStyle w:val="BodyText"/>
        <w:rPr>
          <w:rFonts w:ascii="Times New Roman"/>
          <w:sz w:val="20"/>
        </w:rPr>
      </w:pPr>
    </w:p>
    <w:p w14:paraId="3B8A5037" w14:textId="77777777" w:rsidR="009D711F" w:rsidRDefault="009D711F">
      <w:pPr>
        <w:pStyle w:val="BodyText"/>
        <w:spacing w:before="177"/>
        <w:rPr>
          <w:rFonts w:ascii="Times New Roman"/>
          <w:sz w:val="20"/>
        </w:rPr>
      </w:pPr>
    </w:p>
    <w:p w14:paraId="44341071" w14:textId="30CF0A08" w:rsidR="009D711F" w:rsidRDefault="009D711F">
      <w:pPr>
        <w:pStyle w:val="BodyText"/>
        <w:ind w:left="260"/>
        <w:rPr>
          <w:rFonts w:ascii="Times New Roman"/>
          <w:sz w:val="20"/>
        </w:rPr>
      </w:pPr>
    </w:p>
    <w:p w14:paraId="1C679D50" w14:textId="77777777" w:rsidR="009D711F" w:rsidRDefault="009D711F">
      <w:pPr>
        <w:pStyle w:val="BodyText"/>
        <w:rPr>
          <w:rFonts w:ascii="Times New Roman"/>
          <w:sz w:val="20"/>
        </w:rPr>
      </w:pPr>
    </w:p>
    <w:p w14:paraId="4E0ACCDF" w14:textId="77777777" w:rsidR="009D711F" w:rsidRDefault="009D711F">
      <w:pPr>
        <w:pStyle w:val="BodyText"/>
        <w:rPr>
          <w:rFonts w:ascii="Times New Roman"/>
          <w:sz w:val="20"/>
        </w:rPr>
      </w:pPr>
    </w:p>
    <w:p w14:paraId="0F625371" w14:textId="77777777" w:rsidR="009D711F" w:rsidRDefault="009D711F">
      <w:pPr>
        <w:pStyle w:val="BodyText"/>
        <w:rPr>
          <w:rFonts w:ascii="Times New Roman"/>
          <w:sz w:val="20"/>
        </w:rPr>
      </w:pPr>
    </w:p>
    <w:p w14:paraId="4A27D404" w14:textId="77777777" w:rsidR="009D711F" w:rsidRDefault="009D711F">
      <w:pPr>
        <w:pStyle w:val="BodyText"/>
        <w:rPr>
          <w:rFonts w:ascii="Times New Roman"/>
          <w:sz w:val="20"/>
        </w:rPr>
      </w:pPr>
    </w:p>
    <w:p w14:paraId="74FD7F9B" w14:textId="77777777" w:rsidR="009D711F" w:rsidRDefault="009D711F">
      <w:pPr>
        <w:pStyle w:val="BodyText"/>
        <w:rPr>
          <w:rFonts w:ascii="Times New Roman"/>
          <w:sz w:val="20"/>
        </w:rPr>
      </w:pPr>
    </w:p>
    <w:p w14:paraId="3C155B90" w14:textId="77777777" w:rsidR="009D711F" w:rsidRPr="000126EA" w:rsidRDefault="009D711F">
      <w:pPr>
        <w:pStyle w:val="BodyText"/>
        <w:rPr>
          <w:rFonts w:ascii="Tahoma" w:hAnsi="Tahoma" w:cs="Tahoma"/>
          <w:sz w:val="20"/>
        </w:rPr>
      </w:pPr>
    </w:p>
    <w:p w14:paraId="1A667FB4" w14:textId="4563B2D4" w:rsidR="009D711F" w:rsidRPr="000126EA" w:rsidRDefault="009D711F">
      <w:pPr>
        <w:pStyle w:val="BodyText"/>
        <w:rPr>
          <w:rFonts w:ascii="Tahoma" w:hAnsi="Tahoma" w:cs="Tahoma"/>
          <w:sz w:val="20"/>
        </w:rPr>
      </w:pPr>
    </w:p>
    <w:p w14:paraId="693DCE71" w14:textId="77777777" w:rsidR="009D711F" w:rsidRPr="000126EA" w:rsidRDefault="009D711F">
      <w:pPr>
        <w:pStyle w:val="BodyText"/>
        <w:rPr>
          <w:rFonts w:ascii="Tahoma" w:hAnsi="Tahoma" w:cs="Tahoma"/>
          <w:sz w:val="20"/>
        </w:rPr>
      </w:pPr>
    </w:p>
    <w:p w14:paraId="0325ABC8" w14:textId="5E145BC7" w:rsidR="009D711F" w:rsidRPr="000126EA" w:rsidRDefault="007C095C">
      <w:pPr>
        <w:pStyle w:val="BodyText"/>
        <w:spacing w:before="148"/>
        <w:rPr>
          <w:rFonts w:ascii="Tahoma" w:hAnsi="Tahoma" w:cs="Tahoma"/>
          <w:sz w:val="20"/>
        </w:rPr>
      </w:pPr>
      <w:r w:rsidRPr="000126EA">
        <w:rPr>
          <w:rFonts w:ascii="Tahoma" w:hAnsi="Tahoma" w:cs="Tahoma"/>
          <w:noProof/>
          <w:sz w:val="20"/>
        </w:rPr>
        <w:drawing>
          <wp:inline distT="0" distB="0" distL="0" distR="0" wp14:anchorId="4E11D0C9" wp14:editId="1C8393A7">
            <wp:extent cx="2850946" cy="100584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850946" cy="1005840"/>
                    </a:xfrm>
                    <a:prstGeom prst="rect">
                      <a:avLst/>
                    </a:prstGeom>
                  </pic:spPr>
                </pic:pic>
              </a:graphicData>
            </a:graphic>
          </wp:inline>
        </w:drawing>
      </w:r>
    </w:p>
    <w:p w14:paraId="573BCC41" w14:textId="73F277D3" w:rsidR="009D711F" w:rsidRPr="000126EA" w:rsidRDefault="00CB7CA2" w:rsidP="007C095C">
      <w:pPr>
        <w:tabs>
          <w:tab w:val="left" w:pos="6276"/>
          <w:tab w:val="right" w:pos="9631"/>
        </w:tabs>
        <w:spacing w:before="287" w:line="920" w:lineRule="atLeast"/>
        <w:ind w:right="549"/>
        <w:rPr>
          <w:rFonts w:ascii="Tahoma" w:hAnsi="Tahoma" w:cs="Tahoma"/>
          <w:sz w:val="56"/>
        </w:rPr>
      </w:pPr>
      <w:r w:rsidRPr="000126EA">
        <w:rPr>
          <w:rFonts w:ascii="Tahoma" w:hAnsi="Tahoma" w:cs="Tahoma"/>
          <w:color w:val="00ACEE"/>
          <w:sz w:val="56"/>
        </w:rPr>
        <w:t>Locating</w:t>
      </w:r>
      <w:r w:rsidRPr="000126EA">
        <w:rPr>
          <w:rFonts w:ascii="Tahoma" w:hAnsi="Tahoma" w:cs="Tahoma"/>
          <w:color w:val="00ACEE"/>
          <w:spacing w:val="-9"/>
          <w:sz w:val="56"/>
        </w:rPr>
        <w:t xml:space="preserve"> </w:t>
      </w:r>
      <w:r w:rsidR="007C095C" w:rsidRPr="000126EA">
        <w:rPr>
          <w:rFonts w:ascii="Tahoma" w:hAnsi="Tahoma" w:cs="Tahoma"/>
          <w:color w:val="00ACEE"/>
          <w:spacing w:val="-9"/>
          <w:sz w:val="56"/>
        </w:rPr>
        <w:t xml:space="preserve">Contracts </w:t>
      </w:r>
      <w:r w:rsidRPr="000126EA">
        <w:rPr>
          <w:rFonts w:ascii="Tahoma" w:hAnsi="Tahoma" w:cs="Tahoma"/>
          <w:color w:val="00ACEE"/>
          <w:spacing w:val="-9"/>
          <w:sz w:val="56"/>
        </w:rPr>
        <w:t xml:space="preserve">Process </w:t>
      </w:r>
      <w:r w:rsidR="007C095C" w:rsidRPr="000126EA">
        <w:rPr>
          <w:rFonts w:ascii="Tahoma" w:hAnsi="Tahoma" w:cs="Tahoma"/>
          <w:color w:val="00ACEE"/>
          <w:spacing w:val="-9"/>
          <w:sz w:val="56"/>
        </w:rPr>
        <w:t>Manual</w:t>
      </w:r>
    </w:p>
    <w:p w14:paraId="273D6FEF" w14:textId="77777777" w:rsidR="009D711F" w:rsidRPr="000126EA" w:rsidRDefault="009D711F">
      <w:pPr>
        <w:pStyle w:val="BodyText"/>
        <w:spacing w:before="226"/>
        <w:rPr>
          <w:rFonts w:ascii="Tahoma" w:hAnsi="Tahoma" w:cs="Tahoma"/>
          <w:sz w:val="56"/>
        </w:rPr>
      </w:pPr>
    </w:p>
    <w:p w14:paraId="2DFD6E6D" w14:textId="77777777" w:rsidR="009D711F" w:rsidRPr="000126EA" w:rsidRDefault="009D711F">
      <w:pPr>
        <w:jc w:val="right"/>
        <w:rPr>
          <w:rFonts w:ascii="Tahoma" w:hAnsi="Tahoma" w:cs="Tahoma"/>
          <w:sz w:val="56"/>
        </w:rPr>
        <w:sectPr w:rsidR="009D711F" w:rsidRPr="000126EA">
          <w:headerReference w:type="default" r:id="rId10"/>
          <w:footerReference w:type="default" r:id="rId11"/>
          <w:type w:val="continuous"/>
          <w:pgSz w:w="12240" w:h="15840"/>
          <w:pgMar w:top="1820" w:right="880" w:bottom="1280" w:left="1180" w:header="0" w:footer="1082" w:gutter="0"/>
          <w:pgNumType w:start="1"/>
          <w:cols w:space="720"/>
        </w:sectPr>
      </w:pPr>
    </w:p>
    <w:p w14:paraId="6E821566" w14:textId="77777777" w:rsidR="009D711F" w:rsidRPr="000126EA" w:rsidRDefault="009D711F">
      <w:pPr>
        <w:pStyle w:val="BodyText"/>
        <w:spacing w:before="265"/>
        <w:rPr>
          <w:rFonts w:ascii="Tahoma" w:hAnsi="Tahoma" w:cs="Tahoma"/>
          <w:sz w:val="35"/>
        </w:rPr>
      </w:pPr>
    </w:p>
    <w:p w14:paraId="0F7BE70A" w14:textId="77777777" w:rsidR="009D711F" w:rsidRPr="000126EA" w:rsidRDefault="00CB7CA2">
      <w:pPr>
        <w:spacing w:before="1"/>
        <w:ind w:left="260"/>
        <w:rPr>
          <w:rFonts w:ascii="Tahoma" w:hAnsi="Tahoma" w:cs="Tahoma"/>
          <w:sz w:val="44"/>
        </w:rPr>
      </w:pPr>
      <w:r w:rsidRPr="000126EA">
        <w:rPr>
          <w:rFonts w:ascii="Tahoma" w:hAnsi="Tahoma" w:cs="Tahoma"/>
          <w:smallCaps/>
          <w:color w:val="00ACEE"/>
          <w:sz w:val="44"/>
        </w:rPr>
        <w:t>Table</w:t>
      </w:r>
      <w:r w:rsidRPr="000126EA">
        <w:rPr>
          <w:rFonts w:ascii="Tahoma" w:hAnsi="Tahoma" w:cs="Tahoma"/>
          <w:smallCaps/>
          <w:color w:val="00ACEE"/>
          <w:spacing w:val="-6"/>
          <w:sz w:val="44"/>
        </w:rPr>
        <w:t xml:space="preserve"> </w:t>
      </w:r>
      <w:r w:rsidRPr="000126EA">
        <w:rPr>
          <w:rFonts w:ascii="Tahoma" w:hAnsi="Tahoma" w:cs="Tahoma"/>
          <w:smallCaps/>
          <w:color w:val="00ACEE"/>
          <w:sz w:val="44"/>
        </w:rPr>
        <w:t>of</w:t>
      </w:r>
      <w:r w:rsidRPr="000126EA">
        <w:rPr>
          <w:rFonts w:ascii="Tahoma" w:hAnsi="Tahoma" w:cs="Tahoma"/>
          <w:smallCaps/>
          <w:color w:val="00ACEE"/>
          <w:spacing w:val="-4"/>
          <w:sz w:val="44"/>
        </w:rPr>
        <w:t xml:space="preserve"> </w:t>
      </w:r>
      <w:r w:rsidRPr="000126EA">
        <w:rPr>
          <w:rFonts w:ascii="Tahoma" w:hAnsi="Tahoma" w:cs="Tahoma"/>
          <w:smallCaps/>
          <w:color w:val="00ACEE"/>
          <w:spacing w:val="-2"/>
          <w:sz w:val="44"/>
        </w:rPr>
        <w:t>Contents</w:t>
      </w:r>
    </w:p>
    <w:sdt>
      <w:sdtPr>
        <w:rPr>
          <w:rFonts w:ascii="Tahoma" w:eastAsia="Calibri" w:hAnsi="Tahoma" w:cs="Tahoma"/>
          <w:sz w:val="22"/>
          <w:szCs w:val="22"/>
        </w:rPr>
        <w:id w:val="-1364209551"/>
        <w:docPartObj>
          <w:docPartGallery w:val="Table of Contents"/>
          <w:docPartUnique/>
        </w:docPartObj>
      </w:sdtPr>
      <w:sdtEndPr/>
      <w:sdtContent>
        <w:p w14:paraId="1F5B1D36" w14:textId="77777777" w:rsidR="009D711F" w:rsidRPr="000126EA" w:rsidRDefault="00CB7CA2">
          <w:pPr>
            <w:pStyle w:val="TOC1"/>
            <w:tabs>
              <w:tab w:val="right" w:leader="dot" w:pos="9610"/>
            </w:tabs>
            <w:spacing w:before="108"/>
            <w:rPr>
              <w:rFonts w:ascii="Tahoma" w:hAnsi="Tahoma" w:cs="Tahoma"/>
            </w:rPr>
          </w:pPr>
          <w:r w:rsidRPr="000126EA">
            <w:rPr>
              <w:rFonts w:ascii="Tahoma" w:hAnsi="Tahoma" w:cs="Tahoma"/>
              <w:noProof/>
            </w:rPr>
            <mc:AlternateContent>
              <mc:Choice Requires="wps">
                <w:drawing>
                  <wp:anchor distT="0" distB="0" distL="0" distR="0" simplePos="0" relativeHeight="15729152" behindDoc="0" locked="0" layoutInCell="1" allowOverlap="1" wp14:anchorId="31CE33E3" wp14:editId="4EA947C8">
                    <wp:simplePos x="0" y="0"/>
                    <wp:positionH relativeFrom="page">
                      <wp:posOffset>896632</wp:posOffset>
                    </wp:positionH>
                    <wp:positionV relativeFrom="paragraph">
                      <wp:posOffset>56512</wp:posOffset>
                    </wp:positionV>
                    <wp:extent cx="5982335" cy="1206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12065"/>
                            </a:xfrm>
                            <a:custGeom>
                              <a:avLst/>
                              <a:gdLst/>
                              <a:ahLst/>
                              <a:cxnLst/>
                              <a:rect l="l" t="t" r="r" b="b"/>
                              <a:pathLst>
                                <a:path w="5982335" h="12065">
                                  <a:moveTo>
                                    <a:pt x="5982322" y="0"/>
                                  </a:moveTo>
                                  <a:lnTo>
                                    <a:pt x="0" y="0"/>
                                  </a:lnTo>
                                  <a:lnTo>
                                    <a:pt x="0" y="12065"/>
                                  </a:lnTo>
                                  <a:lnTo>
                                    <a:pt x="5982322" y="12065"/>
                                  </a:lnTo>
                                  <a:lnTo>
                                    <a:pt x="5982322" y="0"/>
                                  </a:lnTo>
                                  <a:close/>
                                </a:path>
                              </a:pathLst>
                            </a:custGeom>
                            <a:solidFill>
                              <a:srgbClr val="0081B3"/>
                            </a:solidFill>
                          </wps:spPr>
                          <wps:bodyPr wrap="square" lIns="0" tIns="0" rIns="0" bIns="0" rtlCol="0">
                            <a:prstTxWarp prst="textNoShape">
                              <a:avLst/>
                            </a:prstTxWarp>
                            <a:noAutofit/>
                          </wps:bodyPr>
                        </wps:wsp>
                      </a:graphicData>
                    </a:graphic>
                  </wp:anchor>
                </w:drawing>
              </mc:Choice>
              <mc:Fallback>
                <w:pict>
                  <v:shape w14:anchorId="149F94E6" id="Graphic 5" o:spid="_x0000_s1026" style="position:absolute;margin-left:70.6pt;margin-top:4.45pt;width:471.05pt;height:.95pt;z-index:15729152;visibility:visible;mso-wrap-style:square;mso-wrap-distance-left:0;mso-wrap-distance-top:0;mso-wrap-distance-right:0;mso-wrap-distance-bottom:0;mso-position-horizontal:absolute;mso-position-horizontal-relative:page;mso-position-vertical:absolute;mso-position-vertical-relative:text;v-text-anchor:top" coordsize="598233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zDIgIAAMEEAAAOAAAAZHJzL2Uyb0RvYy54bWysVMFu2zAMvQ/YPwi6L3YcpMiMOMXWosOA&#10;oivQFDsrshwbk0WNUuLk70fJUWpspw27SJT5RD0+kl7fnnrNjgpdB6bi81nOmTIS6s7sK/66ffiw&#10;4sx5YWqhwaiKn5Xjt5v379aDLVUBLehaIaMgxpWDrXjrvS2zzMlW9cLNwCpDzgawF56OuM9qFANF&#10;73VW5PlNNgDWFkEq5+jr/ejkmxi/aZT035rGKc90xYmbjyvGdRfWbLMW5R6FbTt5oSH+gUUvOkOP&#10;XkPdCy/YAbs/QvWdRHDQ+JmEPoOm6aSKOVA28/y3bF5aYVXMhcRx9iqT+39h5dPxxT5joO7sI8gf&#10;jhTJBuvKqycc3AVzarAPWCLOTlHF81VFdfJM0sflx1WxWCw5k+SbF/nNMqiciTJdlgfnvyiIgcTx&#10;0fmxCHWyRJsseTLJRCplKKKORfScURGRMyribiyiFT7cC+yCyYYJkzYRCd4ejmoLEedDEpFvUXCW&#10;UiGqbxhtplhqoQkq+dJuY7wRM008+dM+4qbv/h06ti2xTPGkBqdGjUPqUeyrHISbCu5Ad/VDp3UQ&#10;wOF+d6eRHUUYj3w1/7y41GoCi90wNkBohR3U52dkA81Mxd3Pg0DFmf5qqCnDgCUDk7FLBnp9B3EM&#10;o/bo/Pb0XaBllsyKe+qfJ0gtL8rUGcQ/AEZsuGng08FD04W2idxGRpcDzUnM/zLTYRCn54h6+/Ns&#10;fgEAAP//AwBQSwMEFAAGAAgAAAAhAA1pvmbdAAAACQEAAA8AAABkcnMvZG93bnJldi54bWxMj8FO&#10;wzAQRO9I/IO1SFwQdZpWKEnjVIAER6QWPmAbb5Oo8Tq1nTb9e1wu9LajGc2+KdeT6cWJnO8sK5jP&#10;EhDEtdUdNwp+vj+eMxA+IGvsLZOCC3lYV/d3JRbannlDp21oRCxhX6CCNoShkNLXLRn0MzsQR29v&#10;ncEQpWukdniO5aaXaZK8SIMdxw8tDvTeUn3YjkZBfsybMT9+0pdL929P07IbNvVFqceH6XUFItAU&#10;/sNwxY/oUEWmnR1Ze9FHvZynMaogy0Fc/SRbLEDs/i6QVSlvF1S/AAAA//8DAFBLAQItABQABgAI&#10;AAAAIQC2gziS/gAAAOEBAAATAAAAAAAAAAAAAAAAAAAAAABbQ29udGVudF9UeXBlc10ueG1sUEsB&#10;Ai0AFAAGAAgAAAAhADj9If/WAAAAlAEAAAsAAAAAAAAAAAAAAAAALwEAAF9yZWxzLy5yZWxzUEsB&#10;Ai0AFAAGAAgAAAAhAE8ajMMiAgAAwQQAAA4AAAAAAAAAAAAAAAAALgIAAGRycy9lMm9Eb2MueG1s&#10;UEsBAi0AFAAGAAgAAAAhAA1pvmbdAAAACQEAAA8AAAAAAAAAAAAAAAAAfAQAAGRycy9kb3ducmV2&#10;LnhtbFBLBQYAAAAABAAEAPMAAACGBQAAAAA=&#10;" path="m5982322,l,,,12065r5982322,l5982322,xe" fillcolor="#0081b3" stroked="f">
                    <v:path arrowok="t"/>
                    <w10:wrap anchorx="page"/>
                  </v:shape>
                </w:pict>
              </mc:Fallback>
            </mc:AlternateContent>
          </w:r>
          <w:r w:rsidRPr="000126EA">
            <w:rPr>
              <w:rFonts w:ascii="Tahoma" w:hAnsi="Tahoma" w:cs="Tahoma"/>
            </w:rPr>
            <w:fldChar w:fldCharType="begin"/>
          </w:r>
          <w:r w:rsidRPr="000126EA">
            <w:rPr>
              <w:rFonts w:ascii="Tahoma" w:hAnsi="Tahoma" w:cs="Tahoma"/>
            </w:rPr>
            <w:instrText xml:space="preserve">TOC \o "1-2" \h \z \u </w:instrText>
          </w:r>
          <w:r w:rsidRPr="000126EA">
            <w:rPr>
              <w:rFonts w:ascii="Tahoma" w:hAnsi="Tahoma" w:cs="Tahoma"/>
            </w:rPr>
            <w:fldChar w:fldCharType="separate"/>
          </w:r>
          <w:hyperlink w:anchor="_bookmark0" w:history="1">
            <w:r w:rsidRPr="000126EA">
              <w:rPr>
                <w:rFonts w:ascii="Tahoma" w:hAnsi="Tahoma" w:cs="Tahoma"/>
                <w:color w:val="00ACEE"/>
                <w:spacing w:val="-2"/>
              </w:rPr>
              <w:t>Introduction</w:t>
            </w:r>
            <w:r w:rsidRPr="000126EA">
              <w:rPr>
                <w:rFonts w:ascii="Tahoma" w:hAnsi="Tahoma" w:cs="Tahoma"/>
                <w:color w:val="00ACEE"/>
              </w:rPr>
              <w:tab/>
            </w:r>
            <w:r w:rsidRPr="000126EA">
              <w:rPr>
                <w:rFonts w:ascii="Tahoma" w:hAnsi="Tahoma" w:cs="Tahoma"/>
                <w:color w:val="00ACEE"/>
                <w:spacing w:val="-10"/>
              </w:rPr>
              <w:t>3</w:t>
            </w:r>
          </w:hyperlink>
        </w:p>
        <w:p w14:paraId="057C6B66" w14:textId="77777777" w:rsidR="009D711F" w:rsidRPr="000126EA" w:rsidRDefault="00C0198F">
          <w:pPr>
            <w:pStyle w:val="TOC1"/>
            <w:tabs>
              <w:tab w:val="right" w:leader="dot" w:pos="9610"/>
            </w:tabs>
            <w:rPr>
              <w:rFonts w:ascii="Tahoma" w:hAnsi="Tahoma" w:cs="Tahoma"/>
            </w:rPr>
          </w:pPr>
          <w:hyperlink w:anchor="_bookmark1" w:history="1">
            <w:r w:rsidR="00CB7CA2" w:rsidRPr="000126EA">
              <w:rPr>
                <w:rFonts w:ascii="Tahoma" w:hAnsi="Tahoma" w:cs="Tahoma"/>
                <w:color w:val="00ACEE"/>
              </w:rPr>
              <w:t>BidBuy</w:t>
            </w:r>
            <w:r w:rsidR="00CB7CA2" w:rsidRPr="000126EA">
              <w:rPr>
                <w:rFonts w:ascii="Tahoma" w:hAnsi="Tahoma" w:cs="Tahoma"/>
                <w:color w:val="00ACEE"/>
                <w:spacing w:val="-12"/>
              </w:rPr>
              <w:t xml:space="preserve"> </w:t>
            </w:r>
            <w:r w:rsidR="00CB7CA2" w:rsidRPr="000126EA">
              <w:rPr>
                <w:rFonts w:ascii="Tahoma" w:hAnsi="Tahoma" w:cs="Tahoma"/>
                <w:color w:val="00ACEE"/>
              </w:rPr>
              <w:t>Home</w:t>
            </w:r>
            <w:r w:rsidR="00CB7CA2" w:rsidRPr="000126EA">
              <w:rPr>
                <w:rFonts w:ascii="Tahoma" w:hAnsi="Tahoma" w:cs="Tahoma"/>
                <w:color w:val="00ACEE"/>
                <w:spacing w:val="-7"/>
              </w:rPr>
              <w:t xml:space="preserve"> </w:t>
            </w:r>
            <w:r w:rsidR="00CB7CA2" w:rsidRPr="000126EA">
              <w:rPr>
                <w:rFonts w:ascii="Tahoma" w:hAnsi="Tahoma" w:cs="Tahoma"/>
                <w:color w:val="00ACEE"/>
                <w:spacing w:val="-4"/>
              </w:rPr>
              <w:t>Page</w:t>
            </w:r>
            <w:r w:rsidR="00CB7CA2" w:rsidRPr="000126EA">
              <w:rPr>
                <w:rFonts w:ascii="Tahoma" w:hAnsi="Tahoma" w:cs="Tahoma"/>
                <w:color w:val="00ACEE"/>
              </w:rPr>
              <w:tab/>
            </w:r>
            <w:r w:rsidR="00CB7CA2" w:rsidRPr="000126EA">
              <w:rPr>
                <w:rFonts w:ascii="Tahoma" w:hAnsi="Tahoma" w:cs="Tahoma"/>
                <w:color w:val="00ACEE"/>
                <w:spacing w:val="-10"/>
              </w:rPr>
              <w:t>4</w:t>
            </w:r>
          </w:hyperlink>
        </w:p>
        <w:p w14:paraId="1130E62C" w14:textId="3EBE81A2" w:rsidR="009D711F" w:rsidRPr="000126EA" w:rsidRDefault="00C0198F">
          <w:pPr>
            <w:pStyle w:val="TOC2"/>
            <w:tabs>
              <w:tab w:val="right" w:leader="dot" w:pos="9610"/>
            </w:tabs>
            <w:rPr>
              <w:rFonts w:ascii="Tahoma" w:hAnsi="Tahoma" w:cs="Tahoma"/>
            </w:rPr>
          </w:pPr>
          <w:hyperlink w:anchor="_bookmark2" w:history="1">
            <w:r w:rsidR="00CB7CA2" w:rsidRPr="000126EA">
              <w:rPr>
                <w:rFonts w:ascii="Tahoma" w:hAnsi="Tahoma" w:cs="Tahoma"/>
                <w:smallCaps/>
                <w:color w:val="00ACEE"/>
              </w:rPr>
              <w:t>Contract</w:t>
            </w:r>
            <w:r w:rsidR="00CB7CA2" w:rsidRPr="000126EA">
              <w:rPr>
                <w:rFonts w:ascii="Tahoma" w:hAnsi="Tahoma" w:cs="Tahoma"/>
                <w:smallCaps/>
                <w:color w:val="00ACEE"/>
                <w:spacing w:val="-8"/>
              </w:rPr>
              <w:t xml:space="preserve"> </w:t>
            </w:r>
            <w:r w:rsidR="00CB7CA2" w:rsidRPr="000126EA">
              <w:rPr>
                <w:rFonts w:ascii="Tahoma" w:hAnsi="Tahoma" w:cs="Tahoma"/>
                <w:smallCaps/>
                <w:color w:val="00ACEE"/>
                <w:spacing w:val="-2"/>
              </w:rPr>
              <w:t>Search</w:t>
            </w:r>
            <w:r w:rsidR="00CB7CA2" w:rsidRPr="000126EA">
              <w:rPr>
                <w:rFonts w:ascii="Tahoma" w:hAnsi="Tahoma" w:cs="Tahoma"/>
                <w:smallCaps/>
                <w:color w:val="00ACEE"/>
              </w:rPr>
              <w:tab/>
            </w:r>
            <w:r w:rsidR="00CB7CA2" w:rsidRPr="000126EA">
              <w:rPr>
                <w:rFonts w:ascii="Tahoma" w:hAnsi="Tahoma" w:cs="Tahoma"/>
                <w:smallCaps/>
                <w:color w:val="00ACEE"/>
                <w:spacing w:val="-10"/>
              </w:rPr>
              <w:t>5</w:t>
            </w:r>
          </w:hyperlink>
        </w:p>
        <w:p w14:paraId="1BFAEFB7" w14:textId="77777777" w:rsidR="009D711F" w:rsidRPr="000126EA" w:rsidRDefault="00CB7CA2">
          <w:pPr>
            <w:rPr>
              <w:rFonts w:ascii="Tahoma" w:hAnsi="Tahoma" w:cs="Tahoma"/>
            </w:rPr>
          </w:pPr>
          <w:r w:rsidRPr="000126EA">
            <w:rPr>
              <w:rFonts w:ascii="Tahoma" w:hAnsi="Tahoma" w:cs="Tahoma"/>
            </w:rPr>
            <w:fldChar w:fldCharType="end"/>
          </w:r>
        </w:p>
      </w:sdtContent>
    </w:sdt>
    <w:p w14:paraId="04CB0F22" w14:textId="77777777" w:rsidR="009D711F" w:rsidRPr="000126EA" w:rsidRDefault="009D711F">
      <w:pPr>
        <w:rPr>
          <w:rFonts w:ascii="Tahoma" w:hAnsi="Tahoma" w:cs="Tahoma"/>
        </w:rPr>
        <w:sectPr w:rsidR="009D711F" w:rsidRPr="000126EA">
          <w:pgSz w:w="12240" w:h="15840"/>
          <w:pgMar w:top="1820" w:right="880" w:bottom="1280" w:left="1180" w:header="0" w:footer="1082" w:gutter="0"/>
          <w:cols w:space="720"/>
        </w:sectPr>
      </w:pPr>
    </w:p>
    <w:p w14:paraId="7D10420C" w14:textId="77777777" w:rsidR="009D711F" w:rsidRPr="000126EA" w:rsidRDefault="00CB7CA2">
      <w:pPr>
        <w:pStyle w:val="Heading1"/>
        <w:tabs>
          <w:tab w:val="left" w:pos="9651"/>
        </w:tabs>
        <w:rPr>
          <w:rFonts w:ascii="Tahoma" w:hAnsi="Tahoma" w:cs="Tahoma"/>
          <w:u w:val="none"/>
        </w:rPr>
      </w:pPr>
      <w:bookmarkStart w:id="0" w:name="Introduction"/>
      <w:bookmarkStart w:id="1" w:name="_bookmark0"/>
      <w:bookmarkEnd w:id="0"/>
      <w:bookmarkEnd w:id="1"/>
      <w:r w:rsidRPr="000126EA">
        <w:rPr>
          <w:rFonts w:ascii="Tahoma" w:hAnsi="Tahoma" w:cs="Tahoma"/>
          <w:color w:val="00ACEE"/>
          <w:spacing w:val="-2"/>
          <w:u w:color="0081B3"/>
        </w:rPr>
        <w:lastRenderedPageBreak/>
        <w:t>Introduction</w:t>
      </w:r>
      <w:r w:rsidRPr="000126EA">
        <w:rPr>
          <w:rFonts w:ascii="Tahoma" w:hAnsi="Tahoma" w:cs="Tahoma"/>
          <w:color w:val="00ACEE"/>
          <w:u w:color="0081B3"/>
        </w:rPr>
        <w:tab/>
      </w:r>
    </w:p>
    <w:p w14:paraId="73C2B720" w14:textId="77777777" w:rsidR="009D711F" w:rsidRPr="000126EA" w:rsidRDefault="00CB7CA2">
      <w:pPr>
        <w:pStyle w:val="BodyText"/>
        <w:spacing w:before="278"/>
        <w:ind w:left="260" w:right="693" w:hanging="1"/>
        <w:rPr>
          <w:rFonts w:ascii="Tahoma" w:hAnsi="Tahoma" w:cs="Tahoma"/>
        </w:rPr>
      </w:pPr>
      <w:r w:rsidRPr="000126EA">
        <w:rPr>
          <w:rFonts w:ascii="Tahoma" w:hAnsi="Tahoma" w:cs="Tahoma"/>
        </w:rPr>
        <w:t>BidBuy</w:t>
      </w:r>
      <w:r w:rsidRPr="000126EA">
        <w:rPr>
          <w:rFonts w:ascii="Tahoma" w:hAnsi="Tahoma" w:cs="Tahoma"/>
          <w:spacing w:val="-4"/>
        </w:rPr>
        <w:t xml:space="preserve"> </w:t>
      </w:r>
      <w:r w:rsidRPr="000126EA">
        <w:rPr>
          <w:rFonts w:ascii="Tahoma" w:hAnsi="Tahoma" w:cs="Tahoma"/>
        </w:rPr>
        <w:t>is</w:t>
      </w:r>
      <w:r w:rsidRPr="000126EA">
        <w:rPr>
          <w:rFonts w:ascii="Tahoma" w:hAnsi="Tahoma" w:cs="Tahoma"/>
          <w:spacing w:val="-4"/>
        </w:rPr>
        <w:t xml:space="preserve"> </w:t>
      </w:r>
      <w:r w:rsidRPr="000126EA">
        <w:rPr>
          <w:rFonts w:ascii="Tahoma" w:hAnsi="Tahoma" w:cs="Tahoma"/>
        </w:rPr>
        <w:t>the</w:t>
      </w:r>
      <w:r w:rsidRPr="000126EA">
        <w:rPr>
          <w:rFonts w:ascii="Tahoma" w:hAnsi="Tahoma" w:cs="Tahoma"/>
          <w:spacing w:val="-3"/>
        </w:rPr>
        <w:t xml:space="preserve"> </w:t>
      </w:r>
      <w:r w:rsidRPr="000126EA">
        <w:rPr>
          <w:rFonts w:ascii="Tahoma" w:hAnsi="Tahoma" w:cs="Tahoma"/>
        </w:rPr>
        <w:t>State</w:t>
      </w:r>
      <w:r w:rsidRPr="000126EA">
        <w:rPr>
          <w:rFonts w:ascii="Tahoma" w:hAnsi="Tahoma" w:cs="Tahoma"/>
          <w:spacing w:val="-3"/>
        </w:rPr>
        <w:t xml:space="preserve"> </w:t>
      </w:r>
      <w:r w:rsidRPr="000126EA">
        <w:rPr>
          <w:rFonts w:ascii="Tahoma" w:hAnsi="Tahoma" w:cs="Tahoma"/>
        </w:rPr>
        <w:t>of</w:t>
      </w:r>
      <w:r w:rsidRPr="000126EA">
        <w:rPr>
          <w:rFonts w:ascii="Tahoma" w:hAnsi="Tahoma" w:cs="Tahoma"/>
          <w:spacing w:val="-4"/>
        </w:rPr>
        <w:t xml:space="preserve"> </w:t>
      </w:r>
      <w:r w:rsidRPr="000126EA">
        <w:rPr>
          <w:rFonts w:ascii="Tahoma" w:hAnsi="Tahoma" w:cs="Tahoma"/>
        </w:rPr>
        <w:t>Illinois’s</w:t>
      </w:r>
      <w:r w:rsidRPr="000126EA">
        <w:rPr>
          <w:rFonts w:ascii="Tahoma" w:hAnsi="Tahoma" w:cs="Tahoma"/>
          <w:spacing w:val="-4"/>
        </w:rPr>
        <w:t xml:space="preserve"> </w:t>
      </w:r>
      <w:proofErr w:type="gramStart"/>
      <w:r w:rsidRPr="000126EA">
        <w:rPr>
          <w:rFonts w:ascii="Tahoma" w:hAnsi="Tahoma" w:cs="Tahoma"/>
        </w:rPr>
        <w:t>web</w:t>
      </w:r>
      <w:r w:rsidRPr="000126EA">
        <w:rPr>
          <w:rFonts w:ascii="Tahoma" w:hAnsi="Tahoma" w:cs="Tahoma"/>
          <w:spacing w:val="-4"/>
        </w:rPr>
        <w:t xml:space="preserve"> </w:t>
      </w:r>
      <w:r w:rsidRPr="000126EA">
        <w:rPr>
          <w:rFonts w:ascii="Tahoma" w:hAnsi="Tahoma" w:cs="Tahoma"/>
        </w:rPr>
        <w:t>based</w:t>
      </w:r>
      <w:proofErr w:type="gramEnd"/>
      <w:r w:rsidRPr="000126EA">
        <w:rPr>
          <w:rFonts w:ascii="Tahoma" w:hAnsi="Tahoma" w:cs="Tahoma"/>
          <w:spacing w:val="-5"/>
        </w:rPr>
        <w:t xml:space="preserve"> </w:t>
      </w:r>
      <w:r w:rsidRPr="000126EA">
        <w:rPr>
          <w:rFonts w:ascii="Tahoma" w:hAnsi="Tahoma" w:cs="Tahoma"/>
        </w:rPr>
        <w:t>eProcurement</w:t>
      </w:r>
      <w:r w:rsidRPr="000126EA">
        <w:rPr>
          <w:rFonts w:ascii="Tahoma" w:hAnsi="Tahoma" w:cs="Tahoma"/>
          <w:spacing w:val="-4"/>
        </w:rPr>
        <w:t xml:space="preserve"> </w:t>
      </w:r>
      <w:r w:rsidRPr="000126EA">
        <w:rPr>
          <w:rFonts w:ascii="Tahoma" w:hAnsi="Tahoma" w:cs="Tahoma"/>
        </w:rPr>
        <w:t>system,</w:t>
      </w:r>
      <w:r w:rsidRPr="000126EA">
        <w:rPr>
          <w:rFonts w:ascii="Tahoma" w:hAnsi="Tahoma" w:cs="Tahoma"/>
          <w:spacing w:val="-4"/>
        </w:rPr>
        <w:t xml:space="preserve"> </w:t>
      </w:r>
      <w:r w:rsidRPr="000126EA">
        <w:rPr>
          <w:rFonts w:ascii="Tahoma" w:hAnsi="Tahoma" w:cs="Tahoma"/>
        </w:rPr>
        <w:t>designed</w:t>
      </w:r>
      <w:r w:rsidRPr="000126EA">
        <w:rPr>
          <w:rFonts w:ascii="Tahoma" w:hAnsi="Tahoma" w:cs="Tahoma"/>
          <w:spacing w:val="-3"/>
        </w:rPr>
        <w:t xml:space="preserve"> </w:t>
      </w:r>
      <w:r w:rsidRPr="000126EA">
        <w:rPr>
          <w:rFonts w:ascii="Tahoma" w:hAnsi="Tahoma" w:cs="Tahoma"/>
        </w:rPr>
        <w:t>to</w:t>
      </w:r>
      <w:r w:rsidRPr="000126EA">
        <w:rPr>
          <w:rFonts w:ascii="Tahoma" w:hAnsi="Tahoma" w:cs="Tahoma"/>
          <w:spacing w:val="-3"/>
        </w:rPr>
        <w:t xml:space="preserve"> </w:t>
      </w:r>
      <w:r w:rsidRPr="000126EA">
        <w:rPr>
          <w:rFonts w:ascii="Tahoma" w:hAnsi="Tahoma" w:cs="Tahoma"/>
        </w:rPr>
        <w:t>streamline</w:t>
      </w:r>
      <w:r w:rsidRPr="000126EA">
        <w:rPr>
          <w:rFonts w:ascii="Tahoma" w:hAnsi="Tahoma" w:cs="Tahoma"/>
          <w:spacing w:val="-3"/>
        </w:rPr>
        <w:t xml:space="preserve"> </w:t>
      </w:r>
      <w:r w:rsidRPr="000126EA">
        <w:rPr>
          <w:rFonts w:ascii="Tahoma" w:hAnsi="Tahoma" w:cs="Tahoma"/>
        </w:rPr>
        <w:t>procurement processes and offer expanded services.</w:t>
      </w:r>
    </w:p>
    <w:p w14:paraId="0FF82EB4" w14:textId="356542B7" w:rsidR="009D711F" w:rsidRPr="000126EA" w:rsidRDefault="004E0D73">
      <w:pPr>
        <w:pStyle w:val="BodyText"/>
        <w:spacing w:before="242" w:line="237" w:lineRule="auto"/>
        <w:ind w:left="260" w:right="590"/>
        <w:rPr>
          <w:rFonts w:ascii="Tahoma" w:hAnsi="Tahoma" w:cs="Tahoma"/>
        </w:rPr>
      </w:pPr>
      <w:r w:rsidRPr="000126EA">
        <w:rPr>
          <w:rFonts w:ascii="Tahoma" w:hAnsi="Tahoma" w:cs="Tahoma"/>
        </w:rPr>
        <w:t>State of Illinois governmental units</w:t>
      </w:r>
      <w:r w:rsidR="00CB7CA2" w:rsidRPr="000126EA">
        <w:rPr>
          <w:rFonts w:ascii="Tahoma" w:hAnsi="Tahoma" w:cs="Tahoma"/>
        </w:rPr>
        <w:t xml:space="preserve"> who are eligible to </w:t>
      </w:r>
      <w:r w:rsidRPr="000126EA">
        <w:rPr>
          <w:rFonts w:ascii="Tahoma" w:hAnsi="Tahoma" w:cs="Tahoma"/>
        </w:rPr>
        <w:t>use</w:t>
      </w:r>
      <w:r w:rsidR="00CB7CA2" w:rsidRPr="000126EA">
        <w:rPr>
          <w:rFonts w:ascii="Tahoma" w:hAnsi="Tahoma" w:cs="Tahoma"/>
        </w:rPr>
        <w:t xml:space="preserve"> state contracts can use the following</w:t>
      </w:r>
      <w:r w:rsidR="00CB7CA2" w:rsidRPr="000126EA">
        <w:rPr>
          <w:rFonts w:ascii="Tahoma" w:hAnsi="Tahoma" w:cs="Tahoma"/>
          <w:spacing w:val="-8"/>
        </w:rPr>
        <w:t xml:space="preserve"> </w:t>
      </w:r>
      <w:r w:rsidR="00CB7CA2" w:rsidRPr="000126EA">
        <w:rPr>
          <w:rFonts w:ascii="Tahoma" w:hAnsi="Tahoma" w:cs="Tahoma"/>
        </w:rPr>
        <w:t>instructions</w:t>
      </w:r>
      <w:r w:rsidR="00CB7CA2" w:rsidRPr="000126EA">
        <w:rPr>
          <w:rFonts w:ascii="Tahoma" w:hAnsi="Tahoma" w:cs="Tahoma"/>
          <w:spacing w:val="-7"/>
        </w:rPr>
        <w:t xml:space="preserve"> </w:t>
      </w:r>
      <w:r w:rsidR="00CB7CA2" w:rsidRPr="000126EA">
        <w:rPr>
          <w:rFonts w:ascii="Tahoma" w:hAnsi="Tahoma" w:cs="Tahoma"/>
        </w:rPr>
        <w:t>to</w:t>
      </w:r>
      <w:r w:rsidR="00CB7CA2" w:rsidRPr="000126EA">
        <w:rPr>
          <w:rFonts w:ascii="Tahoma" w:hAnsi="Tahoma" w:cs="Tahoma"/>
          <w:spacing w:val="-8"/>
        </w:rPr>
        <w:t xml:space="preserve"> </w:t>
      </w:r>
      <w:r w:rsidR="00CB7CA2" w:rsidRPr="000126EA">
        <w:rPr>
          <w:rFonts w:ascii="Tahoma" w:hAnsi="Tahoma" w:cs="Tahoma"/>
        </w:rPr>
        <w:t>search</w:t>
      </w:r>
      <w:r w:rsidR="00CB7CA2" w:rsidRPr="000126EA">
        <w:rPr>
          <w:rFonts w:ascii="Tahoma" w:hAnsi="Tahoma" w:cs="Tahoma"/>
          <w:spacing w:val="-5"/>
        </w:rPr>
        <w:t xml:space="preserve"> </w:t>
      </w:r>
      <w:r w:rsidRPr="000126EA">
        <w:rPr>
          <w:rFonts w:ascii="Tahoma" w:hAnsi="Tahoma" w:cs="Tahoma"/>
        </w:rPr>
        <w:t>for contracts that may meet its needs</w:t>
      </w:r>
      <w:r w:rsidR="00CB7CA2" w:rsidRPr="000126EA">
        <w:rPr>
          <w:rFonts w:ascii="Tahoma" w:hAnsi="Tahoma" w:cs="Tahoma"/>
        </w:rPr>
        <w:t>.</w:t>
      </w:r>
      <w:r w:rsidR="00CB7CA2" w:rsidRPr="000126EA">
        <w:rPr>
          <w:rFonts w:ascii="Tahoma" w:hAnsi="Tahoma" w:cs="Tahoma"/>
          <w:spacing w:val="-1"/>
        </w:rPr>
        <w:t xml:space="preserve"> </w:t>
      </w:r>
    </w:p>
    <w:p w14:paraId="3F246E68" w14:textId="77777777" w:rsidR="009D711F" w:rsidRPr="000126EA" w:rsidRDefault="009D711F">
      <w:pPr>
        <w:spacing w:line="237" w:lineRule="auto"/>
        <w:rPr>
          <w:rFonts w:ascii="Tahoma" w:hAnsi="Tahoma" w:cs="Tahoma"/>
        </w:rPr>
        <w:sectPr w:rsidR="009D711F" w:rsidRPr="000126EA">
          <w:pgSz w:w="12240" w:h="15840"/>
          <w:pgMar w:top="1360" w:right="880" w:bottom="1280" w:left="1180" w:header="0" w:footer="1082" w:gutter="0"/>
          <w:cols w:space="720"/>
        </w:sectPr>
      </w:pPr>
    </w:p>
    <w:p w14:paraId="73AC5C67" w14:textId="77777777" w:rsidR="009D711F" w:rsidRPr="000126EA" w:rsidRDefault="00CB7CA2">
      <w:pPr>
        <w:pStyle w:val="Heading1"/>
        <w:tabs>
          <w:tab w:val="left" w:pos="9651"/>
        </w:tabs>
        <w:rPr>
          <w:rFonts w:ascii="Tahoma" w:hAnsi="Tahoma" w:cs="Tahoma"/>
          <w:u w:val="none"/>
        </w:rPr>
      </w:pPr>
      <w:bookmarkStart w:id="2" w:name="BidBuy_Home_Page"/>
      <w:bookmarkStart w:id="3" w:name="_bookmark1"/>
      <w:bookmarkEnd w:id="2"/>
      <w:bookmarkEnd w:id="3"/>
      <w:r w:rsidRPr="000126EA">
        <w:rPr>
          <w:rFonts w:ascii="Tahoma" w:hAnsi="Tahoma" w:cs="Tahoma"/>
          <w:color w:val="00ACEE"/>
          <w:u w:color="0081B3"/>
        </w:rPr>
        <w:lastRenderedPageBreak/>
        <w:t>BidBuy</w:t>
      </w:r>
      <w:r w:rsidRPr="000126EA">
        <w:rPr>
          <w:rFonts w:ascii="Tahoma" w:hAnsi="Tahoma" w:cs="Tahoma"/>
          <w:color w:val="00ACEE"/>
          <w:spacing w:val="-7"/>
          <w:u w:color="0081B3"/>
        </w:rPr>
        <w:t xml:space="preserve"> </w:t>
      </w:r>
      <w:r w:rsidRPr="000126EA">
        <w:rPr>
          <w:rFonts w:ascii="Tahoma" w:hAnsi="Tahoma" w:cs="Tahoma"/>
          <w:color w:val="00ACEE"/>
          <w:u w:color="0081B3"/>
        </w:rPr>
        <w:t>Home</w:t>
      </w:r>
      <w:r w:rsidRPr="000126EA">
        <w:rPr>
          <w:rFonts w:ascii="Tahoma" w:hAnsi="Tahoma" w:cs="Tahoma"/>
          <w:color w:val="00ACEE"/>
          <w:spacing w:val="-5"/>
          <w:u w:color="0081B3"/>
        </w:rPr>
        <w:t xml:space="preserve"> </w:t>
      </w:r>
      <w:r w:rsidRPr="000126EA">
        <w:rPr>
          <w:rFonts w:ascii="Tahoma" w:hAnsi="Tahoma" w:cs="Tahoma"/>
          <w:color w:val="00ACEE"/>
          <w:spacing w:val="-4"/>
          <w:u w:color="0081B3"/>
        </w:rPr>
        <w:t>Page</w:t>
      </w:r>
      <w:r w:rsidRPr="000126EA">
        <w:rPr>
          <w:rFonts w:ascii="Tahoma" w:hAnsi="Tahoma" w:cs="Tahoma"/>
          <w:color w:val="00ACEE"/>
          <w:u w:color="0081B3"/>
        </w:rPr>
        <w:tab/>
      </w:r>
    </w:p>
    <w:p w14:paraId="3661C657" w14:textId="77777777" w:rsidR="009D711F" w:rsidRPr="000126EA" w:rsidRDefault="00CB7CA2">
      <w:pPr>
        <w:pStyle w:val="BodyText"/>
        <w:spacing w:before="278"/>
        <w:ind w:left="260"/>
        <w:rPr>
          <w:rFonts w:ascii="Tahoma" w:hAnsi="Tahoma" w:cs="Tahoma"/>
        </w:rPr>
      </w:pPr>
      <w:r w:rsidRPr="000126EA">
        <w:rPr>
          <w:rFonts w:ascii="Tahoma" w:hAnsi="Tahoma" w:cs="Tahoma"/>
        </w:rPr>
        <w:t>To</w:t>
      </w:r>
      <w:r w:rsidRPr="000126EA">
        <w:rPr>
          <w:rFonts w:ascii="Tahoma" w:hAnsi="Tahoma" w:cs="Tahoma"/>
          <w:spacing w:val="-12"/>
        </w:rPr>
        <w:t xml:space="preserve"> </w:t>
      </w:r>
      <w:r w:rsidRPr="000126EA">
        <w:rPr>
          <w:rFonts w:ascii="Tahoma" w:hAnsi="Tahoma" w:cs="Tahoma"/>
        </w:rPr>
        <w:t>access</w:t>
      </w:r>
      <w:r w:rsidRPr="000126EA">
        <w:rPr>
          <w:rFonts w:ascii="Tahoma" w:hAnsi="Tahoma" w:cs="Tahoma"/>
          <w:spacing w:val="-11"/>
        </w:rPr>
        <w:t xml:space="preserve"> </w:t>
      </w:r>
      <w:r w:rsidRPr="000126EA">
        <w:rPr>
          <w:rFonts w:ascii="Tahoma" w:hAnsi="Tahoma" w:cs="Tahoma"/>
        </w:rPr>
        <w:t>the</w:t>
      </w:r>
      <w:r w:rsidRPr="000126EA">
        <w:rPr>
          <w:rFonts w:ascii="Tahoma" w:hAnsi="Tahoma" w:cs="Tahoma"/>
          <w:spacing w:val="-10"/>
        </w:rPr>
        <w:t xml:space="preserve"> </w:t>
      </w:r>
      <w:r w:rsidRPr="000126EA">
        <w:rPr>
          <w:rFonts w:ascii="Tahoma" w:hAnsi="Tahoma" w:cs="Tahoma"/>
        </w:rPr>
        <w:t>BidBuy</w:t>
      </w:r>
      <w:r w:rsidRPr="000126EA">
        <w:rPr>
          <w:rFonts w:ascii="Tahoma" w:hAnsi="Tahoma" w:cs="Tahoma"/>
          <w:spacing w:val="-11"/>
        </w:rPr>
        <w:t xml:space="preserve"> </w:t>
      </w:r>
      <w:r w:rsidRPr="000126EA">
        <w:rPr>
          <w:rFonts w:ascii="Tahoma" w:hAnsi="Tahoma" w:cs="Tahoma"/>
        </w:rPr>
        <w:t>homepage</w:t>
      </w:r>
      <w:r w:rsidRPr="000126EA">
        <w:rPr>
          <w:rFonts w:ascii="Tahoma" w:hAnsi="Tahoma" w:cs="Tahoma"/>
          <w:spacing w:val="-9"/>
        </w:rPr>
        <w:t xml:space="preserve"> </w:t>
      </w:r>
      <w:r w:rsidRPr="000126EA">
        <w:rPr>
          <w:rFonts w:ascii="Tahoma" w:hAnsi="Tahoma" w:cs="Tahoma"/>
        </w:rPr>
        <w:t>shown</w:t>
      </w:r>
      <w:r w:rsidRPr="000126EA">
        <w:rPr>
          <w:rFonts w:ascii="Tahoma" w:hAnsi="Tahoma" w:cs="Tahoma"/>
          <w:spacing w:val="-12"/>
        </w:rPr>
        <w:t xml:space="preserve"> </w:t>
      </w:r>
      <w:r w:rsidRPr="000126EA">
        <w:rPr>
          <w:rFonts w:ascii="Tahoma" w:hAnsi="Tahoma" w:cs="Tahoma"/>
        </w:rPr>
        <w:t>below,</w:t>
      </w:r>
      <w:r w:rsidRPr="000126EA">
        <w:rPr>
          <w:rFonts w:ascii="Tahoma" w:hAnsi="Tahoma" w:cs="Tahoma"/>
          <w:spacing w:val="-12"/>
        </w:rPr>
        <w:t xml:space="preserve"> </w:t>
      </w:r>
      <w:r w:rsidRPr="000126EA">
        <w:rPr>
          <w:rFonts w:ascii="Tahoma" w:hAnsi="Tahoma" w:cs="Tahoma"/>
        </w:rPr>
        <w:t>use</w:t>
      </w:r>
      <w:r w:rsidRPr="000126EA">
        <w:rPr>
          <w:rFonts w:ascii="Tahoma" w:hAnsi="Tahoma" w:cs="Tahoma"/>
          <w:spacing w:val="-10"/>
        </w:rPr>
        <w:t xml:space="preserve"> </w:t>
      </w:r>
      <w:hyperlink r:id="rId12">
        <w:r w:rsidRPr="000126EA">
          <w:rPr>
            <w:rFonts w:ascii="Tahoma" w:hAnsi="Tahoma" w:cs="Tahoma"/>
            <w:color w:val="0000FF"/>
            <w:spacing w:val="-2"/>
            <w:u w:val="single" w:color="0000FF"/>
          </w:rPr>
          <w:t>https://www.bidbuy.illinois.gov/bso/</w:t>
        </w:r>
      </w:hyperlink>
    </w:p>
    <w:p w14:paraId="6002D93C" w14:textId="77777777" w:rsidR="009D711F" w:rsidRPr="000126EA" w:rsidRDefault="009D711F">
      <w:pPr>
        <w:pStyle w:val="BodyText"/>
        <w:rPr>
          <w:rFonts w:ascii="Tahoma" w:hAnsi="Tahoma" w:cs="Tahoma"/>
          <w:sz w:val="20"/>
        </w:rPr>
      </w:pPr>
    </w:p>
    <w:p w14:paraId="6854C6A2" w14:textId="2388C267" w:rsidR="009D711F" w:rsidRPr="000126EA" w:rsidRDefault="004B31C2">
      <w:pPr>
        <w:pStyle w:val="BodyText"/>
        <w:spacing w:before="45"/>
        <w:rPr>
          <w:rFonts w:ascii="Tahoma" w:hAnsi="Tahoma" w:cs="Tahoma"/>
          <w:sz w:val="20"/>
        </w:rPr>
      </w:pPr>
      <w:r w:rsidRPr="000126EA">
        <w:rPr>
          <w:rFonts w:ascii="Tahoma" w:hAnsi="Tahoma" w:cs="Tahoma"/>
          <w:noProof/>
          <w:sz w:val="20"/>
        </w:rPr>
        <w:drawing>
          <wp:inline distT="0" distB="0" distL="0" distR="0" wp14:anchorId="5096B1A6" wp14:editId="379391DE">
            <wp:extent cx="6464300" cy="30753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64300" cy="3075305"/>
                    </a:xfrm>
                    <a:prstGeom prst="rect">
                      <a:avLst/>
                    </a:prstGeom>
                  </pic:spPr>
                </pic:pic>
              </a:graphicData>
            </a:graphic>
          </wp:inline>
        </w:drawing>
      </w:r>
    </w:p>
    <w:p w14:paraId="17552E03" w14:textId="77777777" w:rsidR="009D711F" w:rsidRPr="000126EA" w:rsidRDefault="009D711F">
      <w:pPr>
        <w:rPr>
          <w:rFonts w:ascii="Tahoma" w:hAnsi="Tahoma" w:cs="Tahoma"/>
          <w:sz w:val="20"/>
        </w:rPr>
        <w:sectPr w:rsidR="009D711F" w:rsidRPr="000126EA">
          <w:pgSz w:w="12240" w:h="15840"/>
          <w:pgMar w:top="1360" w:right="880" w:bottom="1280" w:left="1180" w:header="0" w:footer="1082" w:gutter="0"/>
          <w:cols w:space="720"/>
        </w:sectPr>
      </w:pPr>
    </w:p>
    <w:p w14:paraId="39D2F7EA" w14:textId="0E15EA63" w:rsidR="009D711F" w:rsidRPr="000126EA" w:rsidRDefault="00CB7CA2">
      <w:pPr>
        <w:pStyle w:val="Heading2"/>
        <w:rPr>
          <w:rFonts w:ascii="Tahoma" w:hAnsi="Tahoma" w:cs="Tahoma"/>
        </w:rPr>
      </w:pPr>
      <w:bookmarkStart w:id="4" w:name="Contract_&amp;_Bid_Search"/>
      <w:bookmarkStart w:id="5" w:name="_bookmark2"/>
      <w:bookmarkEnd w:id="4"/>
      <w:bookmarkEnd w:id="5"/>
      <w:r w:rsidRPr="000126EA">
        <w:rPr>
          <w:rFonts w:ascii="Tahoma" w:hAnsi="Tahoma" w:cs="Tahoma"/>
          <w:color w:val="00ACEE"/>
        </w:rPr>
        <w:lastRenderedPageBreak/>
        <w:t>Contract</w:t>
      </w:r>
      <w:r w:rsidRPr="000126EA">
        <w:rPr>
          <w:rFonts w:ascii="Tahoma" w:hAnsi="Tahoma" w:cs="Tahoma"/>
          <w:color w:val="00ACEE"/>
          <w:spacing w:val="-5"/>
        </w:rPr>
        <w:t xml:space="preserve"> </w:t>
      </w:r>
      <w:r w:rsidRPr="000126EA">
        <w:rPr>
          <w:rFonts w:ascii="Tahoma" w:hAnsi="Tahoma" w:cs="Tahoma"/>
          <w:color w:val="00ACEE"/>
          <w:spacing w:val="-2"/>
        </w:rPr>
        <w:t>Search</w:t>
      </w:r>
    </w:p>
    <w:p w14:paraId="6D7DA924" w14:textId="77777777" w:rsidR="009D711F" w:rsidRPr="000126EA" w:rsidRDefault="00CB7CA2">
      <w:pPr>
        <w:pStyle w:val="BodyText"/>
        <w:spacing w:before="117"/>
        <w:ind w:left="260"/>
        <w:rPr>
          <w:rFonts w:ascii="Tahoma" w:hAnsi="Tahoma" w:cs="Tahoma"/>
        </w:rPr>
      </w:pPr>
      <w:r w:rsidRPr="000126EA">
        <w:rPr>
          <w:rFonts w:ascii="Tahoma" w:hAnsi="Tahoma" w:cs="Tahoma"/>
        </w:rPr>
        <w:t>Towards</w:t>
      </w:r>
      <w:r w:rsidRPr="000126EA">
        <w:rPr>
          <w:rFonts w:ascii="Tahoma" w:hAnsi="Tahoma" w:cs="Tahoma"/>
          <w:spacing w:val="-10"/>
        </w:rPr>
        <w:t xml:space="preserve"> </w:t>
      </w:r>
      <w:r w:rsidRPr="000126EA">
        <w:rPr>
          <w:rFonts w:ascii="Tahoma" w:hAnsi="Tahoma" w:cs="Tahoma"/>
        </w:rPr>
        <w:t>the</w:t>
      </w:r>
      <w:r w:rsidRPr="000126EA">
        <w:rPr>
          <w:rFonts w:ascii="Tahoma" w:hAnsi="Tahoma" w:cs="Tahoma"/>
          <w:spacing w:val="-8"/>
        </w:rPr>
        <w:t xml:space="preserve"> </w:t>
      </w:r>
      <w:r w:rsidRPr="000126EA">
        <w:rPr>
          <w:rFonts w:ascii="Tahoma" w:hAnsi="Tahoma" w:cs="Tahoma"/>
        </w:rPr>
        <w:t>Top</w:t>
      </w:r>
      <w:r w:rsidRPr="000126EA">
        <w:rPr>
          <w:rFonts w:ascii="Tahoma" w:hAnsi="Tahoma" w:cs="Tahoma"/>
          <w:spacing w:val="-8"/>
        </w:rPr>
        <w:t xml:space="preserve"> </w:t>
      </w:r>
      <w:r w:rsidRPr="000126EA">
        <w:rPr>
          <w:rFonts w:ascii="Tahoma" w:hAnsi="Tahoma" w:cs="Tahoma"/>
        </w:rPr>
        <w:t>of</w:t>
      </w:r>
      <w:r w:rsidRPr="000126EA">
        <w:rPr>
          <w:rFonts w:ascii="Tahoma" w:hAnsi="Tahoma" w:cs="Tahoma"/>
          <w:spacing w:val="-4"/>
        </w:rPr>
        <w:t xml:space="preserve"> </w:t>
      </w:r>
      <w:r w:rsidRPr="000126EA">
        <w:rPr>
          <w:rFonts w:ascii="Tahoma" w:hAnsi="Tahoma" w:cs="Tahoma"/>
        </w:rPr>
        <w:t>the</w:t>
      </w:r>
      <w:r w:rsidRPr="000126EA">
        <w:rPr>
          <w:rFonts w:ascii="Tahoma" w:hAnsi="Tahoma" w:cs="Tahoma"/>
          <w:spacing w:val="-9"/>
        </w:rPr>
        <w:t xml:space="preserve"> </w:t>
      </w:r>
      <w:r w:rsidRPr="000126EA">
        <w:rPr>
          <w:rFonts w:ascii="Tahoma" w:hAnsi="Tahoma" w:cs="Tahoma"/>
        </w:rPr>
        <w:t>BidBuy</w:t>
      </w:r>
      <w:r w:rsidRPr="000126EA">
        <w:rPr>
          <w:rFonts w:ascii="Tahoma" w:hAnsi="Tahoma" w:cs="Tahoma"/>
          <w:spacing w:val="-9"/>
        </w:rPr>
        <w:t xml:space="preserve"> </w:t>
      </w:r>
      <w:r w:rsidRPr="000126EA">
        <w:rPr>
          <w:rFonts w:ascii="Tahoma" w:hAnsi="Tahoma" w:cs="Tahoma"/>
        </w:rPr>
        <w:t>homepage,</w:t>
      </w:r>
      <w:r w:rsidRPr="000126EA">
        <w:rPr>
          <w:rFonts w:ascii="Tahoma" w:hAnsi="Tahoma" w:cs="Tahoma"/>
          <w:spacing w:val="-10"/>
        </w:rPr>
        <w:t xml:space="preserve"> </w:t>
      </w:r>
      <w:r w:rsidRPr="000126EA">
        <w:rPr>
          <w:rFonts w:ascii="Tahoma" w:hAnsi="Tahoma" w:cs="Tahoma"/>
        </w:rPr>
        <w:t>click</w:t>
      </w:r>
      <w:r w:rsidRPr="000126EA">
        <w:rPr>
          <w:rFonts w:ascii="Tahoma" w:hAnsi="Tahoma" w:cs="Tahoma"/>
          <w:spacing w:val="-7"/>
        </w:rPr>
        <w:t xml:space="preserve"> </w:t>
      </w:r>
      <w:r w:rsidRPr="000126EA">
        <w:rPr>
          <w:rFonts w:ascii="Tahoma" w:hAnsi="Tahoma" w:cs="Tahoma"/>
        </w:rPr>
        <w:t>on</w:t>
      </w:r>
      <w:r w:rsidRPr="000126EA">
        <w:rPr>
          <w:rFonts w:ascii="Tahoma" w:hAnsi="Tahoma" w:cs="Tahoma"/>
          <w:spacing w:val="-6"/>
        </w:rPr>
        <w:t xml:space="preserve"> </w:t>
      </w:r>
      <w:r w:rsidRPr="000126EA">
        <w:rPr>
          <w:rFonts w:ascii="Tahoma" w:hAnsi="Tahoma" w:cs="Tahoma"/>
          <w:spacing w:val="-2"/>
        </w:rPr>
        <w:t>Advanced.</w:t>
      </w:r>
    </w:p>
    <w:p w14:paraId="08CEC1D1" w14:textId="77777777" w:rsidR="009D711F" w:rsidRPr="000126EA" w:rsidRDefault="00CB7CA2">
      <w:pPr>
        <w:pStyle w:val="BodyText"/>
        <w:spacing w:before="5"/>
        <w:rPr>
          <w:rFonts w:ascii="Tahoma" w:hAnsi="Tahoma" w:cs="Tahoma"/>
          <w:sz w:val="16"/>
        </w:rPr>
      </w:pPr>
      <w:r w:rsidRPr="000126EA">
        <w:rPr>
          <w:rFonts w:ascii="Tahoma" w:hAnsi="Tahoma" w:cs="Tahoma"/>
          <w:noProof/>
        </w:rPr>
        <w:drawing>
          <wp:anchor distT="0" distB="0" distL="0" distR="0" simplePos="0" relativeHeight="487589376" behindDoc="1" locked="0" layoutInCell="1" allowOverlap="1" wp14:anchorId="4A77B63C" wp14:editId="6D96EDFE">
            <wp:simplePos x="0" y="0"/>
            <wp:positionH relativeFrom="page">
              <wp:posOffset>825500</wp:posOffset>
            </wp:positionH>
            <wp:positionV relativeFrom="paragraph">
              <wp:posOffset>142571</wp:posOffset>
            </wp:positionV>
            <wp:extent cx="6352652" cy="66970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6352652" cy="669702"/>
                    </a:xfrm>
                    <a:prstGeom prst="rect">
                      <a:avLst/>
                    </a:prstGeom>
                  </pic:spPr>
                </pic:pic>
              </a:graphicData>
            </a:graphic>
          </wp:anchor>
        </w:drawing>
      </w:r>
    </w:p>
    <w:p w14:paraId="7EEE2C97" w14:textId="77777777" w:rsidR="009D711F" w:rsidRPr="000126EA" w:rsidRDefault="009D711F">
      <w:pPr>
        <w:pStyle w:val="BodyText"/>
        <w:rPr>
          <w:rFonts w:ascii="Tahoma" w:hAnsi="Tahoma" w:cs="Tahoma"/>
        </w:rPr>
      </w:pPr>
    </w:p>
    <w:p w14:paraId="12318981" w14:textId="77777777" w:rsidR="009D711F" w:rsidRPr="000126EA" w:rsidRDefault="009D711F">
      <w:pPr>
        <w:pStyle w:val="BodyText"/>
        <w:spacing w:before="115"/>
        <w:rPr>
          <w:rFonts w:ascii="Tahoma" w:hAnsi="Tahoma" w:cs="Tahoma"/>
        </w:rPr>
      </w:pPr>
    </w:p>
    <w:p w14:paraId="1174DC07" w14:textId="77777777" w:rsidR="009D711F" w:rsidRPr="000126EA" w:rsidRDefault="00CB7CA2">
      <w:pPr>
        <w:pStyle w:val="Heading3"/>
        <w:ind w:left="260"/>
        <w:rPr>
          <w:rFonts w:ascii="Tahoma" w:hAnsi="Tahoma" w:cs="Tahoma"/>
        </w:rPr>
      </w:pPr>
      <w:r w:rsidRPr="000126EA">
        <w:rPr>
          <w:rFonts w:ascii="Tahoma" w:hAnsi="Tahoma" w:cs="Tahoma"/>
        </w:rPr>
        <w:t>After</w:t>
      </w:r>
      <w:r w:rsidRPr="000126EA">
        <w:rPr>
          <w:rFonts w:ascii="Tahoma" w:hAnsi="Tahoma" w:cs="Tahoma"/>
          <w:spacing w:val="-7"/>
        </w:rPr>
        <w:t xml:space="preserve"> </w:t>
      </w:r>
      <w:r w:rsidRPr="000126EA">
        <w:rPr>
          <w:rFonts w:ascii="Tahoma" w:hAnsi="Tahoma" w:cs="Tahoma"/>
        </w:rPr>
        <w:t>a few</w:t>
      </w:r>
      <w:r w:rsidRPr="000126EA">
        <w:rPr>
          <w:rFonts w:ascii="Tahoma" w:hAnsi="Tahoma" w:cs="Tahoma"/>
          <w:spacing w:val="-4"/>
        </w:rPr>
        <w:t xml:space="preserve"> </w:t>
      </w:r>
      <w:r w:rsidRPr="000126EA">
        <w:rPr>
          <w:rFonts w:ascii="Tahoma" w:hAnsi="Tahoma" w:cs="Tahoma"/>
        </w:rPr>
        <w:t>seconds,</w:t>
      </w:r>
      <w:r w:rsidRPr="000126EA">
        <w:rPr>
          <w:rFonts w:ascii="Tahoma" w:hAnsi="Tahoma" w:cs="Tahoma"/>
          <w:spacing w:val="-7"/>
        </w:rPr>
        <w:t xml:space="preserve"> </w:t>
      </w:r>
      <w:r w:rsidRPr="000126EA">
        <w:rPr>
          <w:rFonts w:ascii="Tahoma" w:hAnsi="Tahoma" w:cs="Tahoma"/>
        </w:rPr>
        <w:t>the</w:t>
      </w:r>
      <w:r w:rsidRPr="000126EA">
        <w:rPr>
          <w:rFonts w:ascii="Tahoma" w:hAnsi="Tahoma" w:cs="Tahoma"/>
          <w:spacing w:val="-5"/>
        </w:rPr>
        <w:t xml:space="preserve"> </w:t>
      </w:r>
      <w:r w:rsidRPr="000126EA">
        <w:rPr>
          <w:rFonts w:ascii="Tahoma" w:hAnsi="Tahoma" w:cs="Tahoma"/>
        </w:rPr>
        <w:t>following</w:t>
      </w:r>
      <w:r w:rsidRPr="000126EA">
        <w:rPr>
          <w:rFonts w:ascii="Tahoma" w:hAnsi="Tahoma" w:cs="Tahoma"/>
          <w:spacing w:val="-4"/>
        </w:rPr>
        <w:t xml:space="preserve"> </w:t>
      </w:r>
      <w:r w:rsidRPr="000126EA">
        <w:rPr>
          <w:rFonts w:ascii="Tahoma" w:hAnsi="Tahoma" w:cs="Tahoma"/>
        </w:rPr>
        <w:t>screen</w:t>
      </w:r>
      <w:r w:rsidRPr="000126EA">
        <w:rPr>
          <w:rFonts w:ascii="Tahoma" w:hAnsi="Tahoma" w:cs="Tahoma"/>
          <w:spacing w:val="-6"/>
        </w:rPr>
        <w:t xml:space="preserve"> </w:t>
      </w:r>
      <w:r w:rsidRPr="000126EA">
        <w:rPr>
          <w:rFonts w:ascii="Tahoma" w:hAnsi="Tahoma" w:cs="Tahoma"/>
          <w:spacing w:val="-2"/>
        </w:rPr>
        <w:t>appears.</w:t>
      </w:r>
    </w:p>
    <w:p w14:paraId="4B29BAEE" w14:textId="77777777" w:rsidR="009D711F" w:rsidRPr="000126EA" w:rsidRDefault="00CB7CA2">
      <w:pPr>
        <w:pStyle w:val="BodyText"/>
        <w:spacing w:before="26"/>
        <w:rPr>
          <w:rFonts w:ascii="Tahoma" w:hAnsi="Tahoma" w:cs="Tahoma"/>
          <w:sz w:val="20"/>
        </w:rPr>
      </w:pPr>
      <w:r w:rsidRPr="000126EA">
        <w:rPr>
          <w:rFonts w:ascii="Tahoma" w:hAnsi="Tahoma" w:cs="Tahoma"/>
          <w:noProof/>
        </w:rPr>
        <w:drawing>
          <wp:anchor distT="0" distB="0" distL="0" distR="0" simplePos="0" relativeHeight="487589888" behindDoc="1" locked="0" layoutInCell="1" allowOverlap="1" wp14:anchorId="52350D14" wp14:editId="58439001">
            <wp:simplePos x="0" y="0"/>
            <wp:positionH relativeFrom="page">
              <wp:posOffset>825500</wp:posOffset>
            </wp:positionH>
            <wp:positionV relativeFrom="paragraph">
              <wp:posOffset>186786</wp:posOffset>
            </wp:positionV>
            <wp:extent cx="6311871" cy="160267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6311871" cy="1602676"/>
                    </a:xfrm>
                    <a:prstGeom prst="rect">
                      <a:avLst/>
                    </a:prstGeom>
                  </pic:spPr>
                </pic:pic>
              </a:graphicData>
            </a:graphic>
          </wp:anchor>
        </w:drawing>
      </w:r>
    </w:p>
    <w:p w14:paraId="1AF513C1" w14:textId="77777777" w:rsidR="009D711F" w:rsidRPr="000126EA" w:rsidRDefault="009D711F">
      <w:pPr>
        <w:pStyle w:val="BodyText"/>
        <w:rPr>
          <w:rFonts w:ascii="Tahoma" w:hAnsi="Tahoma" w:cs="Tahoma"/>
          <w:sz w:val="24"/>
        </w:rPr>
      </w:pPr>
    </w:p>
    <w:p w14:paraId="47039E0B" w14:textId="77777777" w:rsidR="009D711F" w:rsidRPr="000126EA" w:rsidRDefault="009D711F">
      <w:pPr>
        <w:pStyle w:val="BodyText"/>
        <w:spacing w:before="4"/>
        <w:rPr>
          <w:rFonts w:ascii="Tahoma" w:hAnsi="Tahoma" w:cs="Tahoma"/>
          <w:sz w:val="24"/>
        </w:rPr>
      </w:pPr>
    </w:p>
    <w:p w14:paraId="70D2D80C" w14:textId="5B7FCCD7" w:rsidR="009D711F" w:rsidRPr="000126EA" w:rsidRDefault="00CB7CA2">
      <w:pPr>
        <w:pStyle w:val="Heading3"/>
        <w:rPr>
          <w:rFonts w:ascii="Tahoma" w:hAnsi="Tahoma" w:cs="Tahoma"/>
        </w:rPr>
      </w:pPr>
      <w:r w:rsidRPr="000126EA">
        <w:rPr>
          <w:rFonts w:ascii="Tahoma" w:hAnsi="Tahoma" w:cs="Tahoma"/>
        </w:rPr>
        <w:t>Change</w:t>
      </w:r>
      <w:r w:rsidRPr="000126EA">
        <w:rPr>
          <w:rFonts w:ascii="Tahoma" w:hAnsi="Tahoma" w:cs="Tahoma"/>
          <w:spacing w:val="-4"/>
        </w:rPr>
        <w:t xml:space="preserve"> </w:t>
      </w:r>
      <w:r w:rsidRPr="000126EA">
        <w:rPr>
          <w:rFonts w:ascii="Tahoma" w:hAnsi="Tahoma" w:cs="Tahoma"/>
        </w:rPr>
        <w:t>the</w:t>
      </w:r>
      <w:r w:rsidRPr="000126EA">
        <w:rPr>
          <w:rFonts w:ascii="Tahoma" w:hAnsi="Tahoma" w:cs="Tahoma"/>
          <w:spacing w:val="-2"/>
        </w:rPr>
        <w:t xml:space="preserve"> </w:t>
      </w:r>
      <w:r w:rsidRPr="000126EA">
        <w:rPr>
          <w:rFonts w:ascii="Tahoma" w:hAnsi="Tahoma" w:cs="Tahoma"/>
        </w:rPr>
        <w:t>drop</w:t>
      </w:r>
      <w:r w:rsidRPr="000126EA">
        <w:rPr>
          <w:rFonts w:ascii="Tahoma" w:hAnsi="Tahoma" w:cs="Tahoma"/>
          <w:spacing w:val="-2"/>
        </w:rPr>
        <w:t xml:space="preserve"> </w:t>
      </w:r>
      <w:r w:rsidRPr="000126EA">
        <w:rPr>
          <w:rFonts w:ascii="Tahoma" w:hAnsi="Tahoma" w:cs="Tahoma"/>
        </w:rPr>
        <w:t>down</w:t>
      </w:r>
      <w:r w:rsidRPr="000126EA">
        <w:rPr>
          <w:rFonts w:ascii="Tahoma" w:hAnsi="Tahoma" w:cs="Tahoma"/>
          <w:spacing w:val="-2"/>
        </w:rPr>
        <w:t xml:space="preserve"> </w:t>
      </w:r>
      <w:r w:rsidRPr="000126EA">
        <w:rPr>
          <w:rFonts w:ascii="Tahoma" w:hAnsi="Tahoma" w:cs="Tahoma"/>
        </w:rPr>
        <w:t>to</w:t>
      </w:r>
      <w:r w:rsidRPr="000126EA">
        <w:rPr>
          <w:rFonts w:ascii="Tahoma" w:hAnsi="Tahoma" w:cs="Tahoma"/>
          <w:spacing w:val="-2"/>
        </w:rPr>
        <w:t xml:space="preserve"> </w:t>
      </w:r>
      <w:r w:rsidR="004E0D73" w:rsidRPr="000126EA">
        <w:rPr>
          <w:rFonts w:ascii="Tahoma" w:hAnsi="Tahoma" w:cs="Tahoma"/>
        </w:rPr>
        <w:t>Purchase Orders</w:t>
      </w:r>
      <w:r w:rsidR="004E0D73" w:rsidRPr="000126EA">
        <w:rPr>
          <w:rFonts w:ascii="Tahoma" w:hAnsi="Tahoma" w:cs="Tahoma"/>
          <w:spacing w:val="-2"/>
        </w:rPr>
        <w:t xml:space="preserve"> </w:t>
      </w:r>
      <w:r w:rsidRPr="000126EA">
        <w:rPr>
          <w:rFonts w:ascii="Tahoma" w:hAnsi="Tahoma" w:cs="Tahoma"/>
        </w:rPr>
        <w:t>and</w:t>
      </w:r>
      <w:r w:rsidRPr="000126EA">
        <w:rPr>
          <w:rFonts w:ascii="Tahoma" w:hAnsi="Tahoma" w:cs="Tahoma"/>
          <w:spacing w:val="-2"/>
        </w:rPr>
        <w:t xml:space="preserve"> </w:t>
      </w:r>
      <w:r w:rsidRPr="000126EA">
        <w:rPr>
          <w:rFonts w:ascii="Tahoma" w:hAnsi="Tahoma" w:cs="Tahoma"/>
        </w:rPr>
        <w:t>your</w:t>
      </w:r>
      <w:r w:rsidRPr="000126EA">
        <w:rPr>
          <w:rFonts w:ascii="Tahoma" w:hAnsi="Tahoma" w:cs="Tahoma"/>
          <w:spacing w:val="-1"/>
        </w:rPr>
        <w:t xml:space="preserve"> </w:t>
      </w:r>
      <w:r w:rsidRPr="000126EA">
        <w:rPr>
          <w:rFonts w:ascii="Tahoma" w:hAnsi="Tahoma" w:cs="Tahoma"/>
        </w:rPr>
        <w:t>search</w:t>
      </w:r>
      <w:r w:rsidRPr="000126EA">
        <w:rPr>
          <w:rFonts w:ascii="Tahoma" w:hAnsi="Tahoma" w:cs="Tahoma"/>
          <w:spacing w:val="-3"/>
        </w:rPr>
        <w:t xml:space="preserve"> </w:t>
      </w:r>
      <w:r w:rsidRPr="000126EA">
        <w:rPr>
          <w:rFonts w:ascii="Tahoma" w:hAnsi="Tahoma" w:cs="Tahoma"/>
        </w:rPr>
        <w:t>criteria</w:t>
      </w:r>
      <w:r w:rsidRPr="000126EA">
        <w:rPr>
          <w:rFonts w:ascii="Tahoma" w:hAnsi="Tahoma" w:cs="Tahoma"/>
          <w:spacing w:val="-2"/>
        </w:rPr>
        <w:t xml:space="preserve"> </w:t>
      </w:r>
      <w:r w:rsidRPr="000126EA">
        <w:rPr>
          <w:rFonts w:ascii="Tahoma" w:hAnsi="Tahoma" w:cs="Tahoma"/>
        </w:rPr>
        <w:t>fields</w:t>
      </w:r>
      <w:r w:rsidRPr="000126EA">
        <w:rPr>
          <w:rFonts w:ascii="Tahoma" w:hAnsi="Tahoma" w:cs="Tahoma"/>
          <w:spacing w:val="-2"/>
        </w:rPr>
        <w:t xml:space="preserve"> </w:t>
      </w:r>
      <w:r w:rsidRPr="000126EA">
        <w:rPr>
          <w:rFonts w:ascii="Tahoma" w:hAnsi="Tahoma" w:cs="Tahoma"/>
        </w:rPr>
        <w:t>will</w:t>
      </w:r>
      <w:r w:rsidRPr="000126EA">
        <w:rPr>
          <w:rFonts w:ascii="Tahoma" w:hAnsi="Tahoma" w:cs="Tahoma"/>
          <w:spacing w:val="-2"/>
        </w:rPr>
        <w:t xml:space="preserve"> </w:t>
      </w:r>
      <w:r w:rsidRPr="000126EA">
        <w:rPr>
          <w:rFonts w:ascii="Tahoma" w:hAnsi="Tahoma" w:cs="Tahoma"/>
        </w:rPr>
        <w:t>be</w:t>
      </w:r>
      <w:r w:rsidRPr="000126EA">
        <w:rPr>
          <w:rFonts w:ascii="Tahoma" w:hAnsi="Tahoma" w:cs="Tahoma"/>
          <w:spacing w:val="-1"/>
        </w:rPr>
        <w:t xml:space="preserve"> </w:t>
      </w:r>
      <w:r w:rsidRPr="000126EA">
        <w:rPr>
          <w:rFonts w:ascii="Tahoma" w:hAnsi="Tahoma" w:cs="Tahoma"/>
          <w:spacing w:val="-2"/>
        </w:rPr>
        <w:t>available.</w:t>
      </w:r>
    </w:p>
    <w:p w14:paraId="63B72C35" w14:textId="77777777" w:rsidR="009D711F" w:rsidRPr="000126EA" w:rsidRDefault="009D711F">
      <w:pPr>
        <w:pStyle w:val="BodyText"/>
        <w:rPr>
          <w:rFonts w:ascii="Tahoma" w:hAnsi="Tahoma" w:cs="Tahoma"/>
          <w:sz w:val="20"/>
        </w:rPr>
      </w:pPr>
    </w:p>
    <w:p w14:paraId="0527E42B" w14:textId="50E232BD" w:rsidR="009D711F" w:rsidRPr="000126EA" w:rsidRDefault="009D711F">
      <w:pPr>
        <w:pStyle w:val="BodyText"/>
        <w:spacing w:before="74"/>
        <w:rPr>
          <w:rFonts w:ascii="Tahoma" w:hAnsi="Tahoma" w:cs="Tahoma"/>
          <w:sz w:val="20"/>
        </w:rPr>
      </w:pPr>
    </w:p>
    <w:p w14:paraId="66690336" w14:textId="635B29BE" w:rsidR="009D711F" w:rsidRPr="000126EA" w:rsidRDefault="00C6113B">
      <w:pPr>
        <w:rPr>
          <w:rFonts w:ascii="Tahoma" w:hAnsi="Tahoma" w:cs="Tahoma"/>
          <w:sz w:val="20"/>
        </w:rPr>
        <w:sectPr w:rsidR="009D711F" w:rsidRPr="000126EA">
          <w:pgSz w:w="12240" w:h="15840"/>
          <w:pgMar w:top="1360" w:right="880" w:bottom="1280" w:left="1180" w:header="0" w:footer="1082" w:gutter="0"/>
          <w:cols w:space="720"/>
        </w:sectPr>
      </w:pPr>
      <w:r w:rsidRPr="000126EA">
        <w:rPr>
          <w:rFonts w:ascii="Tahoma" w:hAnsi="Tahoma" w:cs="Tahoma"/>
          <w:noProof/>
          <w:sz w:val="20"/>
        </w:rPr>
        <w:drawing>
          <wp:inline distT="0" distB="0" distL="0" distR="0" wp14:anchorId="3B5D5B61" wp14:editId="49D7379B">
            <wp:extent cx="6464300" cy="2847975"/>
            <wp:effectExtent l="0" t="0" r="0" b="9525"/>
            <wp:docPr id="40948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83046" name=""/>
                    <pic:cNvPicPr/>
                  </pic:nvPicPr>
                  <pic:blipFill>
                    <a:blip r:embed="rId16"/>
                    <a:stretch>
                      <a:fillRect/>
                    </a:stretch>
                  </pic:blipFill>
                  <pic:spPr>
                    <a:xfrm>
                      <a:off x="0" y="0"/>
                      <a:ext cx="6470980" cy="2850918"/>
                    </a:xfrm>
                    <a:prstGeom prst="rect">
                      <a:avLst/>
                    </a:prstGeom>
                  </pic:spPr>
                </pic:pic>
              </a:graphicData>
            </a:graphic>
          </wp:inline>
        </w:drawing>
      </w:r>
    </w:p>
    <w:p w14:paraId="7E64A275" w14:textId="77777777" w:rsidR="0036488E" w:rsidRDefault="00CB7CA2" w:rsidP="0036488E">
      <w:pPr>
        <w:pStyle w:val="BodyText"/>
        <w:spacing w:before="35"/>
        <w:ind w:left="260" w:right="693" w:hanging="1"/>
        <w:rPr>
          <w:rFonts w:ascii="Tahoma" w:hAnsi="Tahoma" w:cs="Tahoma"/>
        </w:rPr>
      </w:pPr>
      <w:r w:rsidRPr="000126EA">
        <w:rPr>
          <w:rFonts w:ascii="Tahoma" w:hAnsi="Tahoma" w:cs="Tahoma"/>
        </w:rPr>
        <w:lastRenderedPageBreak/>
        <w:t>Enter data into Search Fields and/or click on the down arrow to see options in the drop-down box. Once</w:t>
      </w:r>
      <w:r w:rsidRPr="000126EA">
        <w:rPr>
          <w:rFonts w:ascii="Tahoma" w:hAnsi="Tahoma" w:cs="Tahoma"/>
          <w:spacing w:val="-2"/>
        </w:rPr>
        <w:t xml:space="preserve"> </w:t>
      </w:r>
      <w:r w:rsidRPr="000126EA">
        <w:rPr>
          <w:rFonts w:ascii="Tahoma" w:hAnsi="Tahoma" w:cs="Tahoma"/>
        </w:rPr>
        <w:t>you’ve</w:t>
      </w:r>
      <w:r w:rsidRPr="000126EA">
        <w:rPr>
          <w:rFonts w:ascii="Tahoma" w:hAnsi="Tahoma" w:cs="Tahoma"/>
          <w:spacing w:val="-2"/>
        </w:rPr>
        <w:t xml:space="preserve"> </w:t>
      </w:r>
      <w:r w:rsidRPr="000126EA">
        <w:rPr>
          <w:rFonts w:ascii="Tahoma" w:hAnsi="Tahoma" w:cs="Tahoma"/>
        </w:rPr>
        <w:t>selected</w:t>
      </w:r>
      <w:r w:rsidRPr="000126EA">
        <w:rPr>
          <w:rFonts w:ascii="Tahoma" w:hAnsi="Tahoma" w:cs="Tahoma"/>
          <w:spacing w:val="-3"/>
        </w:rPr>
        <w:t xml:space="preserve"> </w:t>
      </w:r>
      <w:r w:rsidRPr="000126EA">
        <w:rPr>
          <w:rFonts w:ascii="Tahoma" w:hAnsi="Tahoma" w:cs="Tahoma"/>
        </w:rPr>
        <w:t>all</w:t>
      </w:r>
      <w:r w:rsidRPr="000126EA">
        <w:rPr>
          <w:rFonts w:ascii="Tahoma" w:hAnsi="Tahoma" w:cs="Tahoma"/>
          <w:spacing w:val="-2"/>
        </w:rPr>
        <w:t xml:space="preserve"> </w:t>
      </w:r>
      <w:r w:rsidRPr="000126EA">
        <w:rPr>
          <w:rFonts w:ascii="Tahoma" w:hAnsi="Tahoma" w:cs="Tahoma"/>
        </w:rPr>
        <w:t>the</w:t>
      </w:r>
      <w:r w:rsidRPr="000126EA">
        <w:rPr>
          <w:rFonts w:ascii="Tahoma" w:hAnsi="Tahoma" w:cs="Tahoma"/>
          <w:spacing w:val="-3"/>
        </w:rPr>
        <w:t xml:space="preserve"> </w:t>
      </w:r>
      <w:r w:rsidRPr="000126EA">
        <w:rPr>
          <w:rFonts w:ascii="Tahoma" w:hAnsi="Tahoma" w:cs="Tahoma"/>
        </w:rPr>
        <w:t>search</w:t>
      </w:r>
      <w:r w:rsidRPr="000126EA">
        <w:rPr>
          <w:rFonts w:ascii="Tahoma" w:hAnsi="Tahoma" w:cs="Tahoma"/>
          <w:spacing w:val="-2"/>
        </w:rPr>
        <w:t xml:space="preserve"> </w:t>
      </w:r>
      <w:r w:rsidRPr="000126EA">
        <w:rPr>
          <w:rFonts w:ascii="Tahoma" w:hAnsi="Tahoma" w:cs="Tahoma"/>
        </w:rPr>
        <w:t>criteria,</w:t>
      </w:r>
      <w:r w:rsidRPr="000126EA">
        <w:rPr>
          <w:rFonts w:ascii="Tahoma" w:hAnsi="Tahoma" w:cs="Tahoma"/>
          <w:spacing w:val="-3"/>
        </w:rPr>
        <w:t xml:space="preserve"> </w:t>
      </w:r>
      <w:r w:rsidRPr="000126EA">
        <w:rPr>
          <w:rFonts w:ascii="Tahoma" w:hAnsi="Tahoma" w:cs="Tahoma"/>
        </w:rPr>
        <w:t>click</w:t>
      </w:r>
      <w:r w:rsidRPr="000126EA">
        <w:rPr>
          <w:rFonts w:ascii="Tahoma" w:hAnsi="Tahoma" w:cs="Tahoma"/>
          <w:spacing w:val="-3"/>
        </w:rPr>
        <w:t xml:space="preserve"> </w:t>
      </w:r>
      <w:r w:rsidRPr="000126EA">
        <w:rPr>
          <w:rFonts w:ascii="Tahoma" w:hAnsi="Tahoma" w:cs="Tahoma"/>
          <w:b/>
        </w:rPr>
        <w:t>Search</w:t>
      </w:r>
      <w:r w:rsidRPr="000126EA">
        <w:rPr>
          <w:rFonts w:ascii="Tahoma" w:hAnsi="Tahoma" w:cs="Tahoma"/>
        </w:rPr>
        <w:t>.</w:t>
      </w:r>
      <w:r w:rsidR="0036488E">
        <w:rPr>
          <w:rFonts w:ascii="Tahoma" w:hAnsi="Tahoma" w:cs="Tahoma"/>
        </w:rPr>
        <w:t xml:space="preserve"> </w:t>
      </w:r>
    </w:p>
    <w:p w14:paraId="307B5ACE" w14:textId="77777777" w:rsidR="0036488E" w:rsidRDefault="0036488E" w:rsidP="0036488E">
      <w:pPr>
        <w:pStyle w:val="BodyText"/>
        <w:spacing w:before="35"/>
        <w:ind w:left="260" w:right="693" w:hanging="1"/>
        <w:rPr>
          <w:rFonts w:ascii="Tahoma" w:hAnsi="Tahoma" w:cs="Tahoma"/>
        </w:rPr>
      </w:pPr>
    </w:p>
    <w:p w14:paraId="3466009D" w14:textId="64201078" w:rsidR="009D711F" w:rsidRDefault="00CB7CA2" w:rsidP="0036488E">
      <w:pPr>
        <w:pStyle w:val="BodyText"/>
        <w:spacing w:before="35"/>
        <w:ind w:left="260" w:right="693" w:hanging="1"/>
        <w:rPr>
          <w:rFonts w:ascii="Tahoma" w:hAnsi="Tahoma" w:cs="Tahoma"/>
          <w:b/>
          <w:spacing w:val="-2"/>
        </w:rPr>
      </w:pPr>
      <w:r w:rsidRPr="000126EA">
        <w:rPr>
          <w:rFonts w:ascii="Tahoma" w:hAnsi="Tahoma" w:cs="Tahoma"/>
        </w:rPr>
        <w:t>Here’s</w:t>
      </w:r>
      <w:r w:rsidRPr="000126EA">
        <w:rPr>
          <w:rFonts w:ascii="Tahoma" w:hAnsi="Tahoma" w:cs="Tahoma"/>
          <w:spacing w:val="-10"/>
        </w:rPr>
        <w:t xml:space="preserve"> </w:t>
      </w:r>
      <w:r w:rsidRPr="000126EA">
        <w:rPr>
          <w:rFonts w:ascii="Tahoma" w:hAnsi="Tahoma" w:cs="Tahoma"/>
        </w:rPr>
        <w:t>an</w:t>
      </w:r>
      <w:r w:rsidRPr="000126EA">
        <w:rPr>
          <w:rFonts w:ascii="Tahoma" w:hAnsi="Tahoma" w:cs="Tahoma"/>
          <w:spacing w:val="-9"/>
        </w:rPr>
        <w:t xml:space="preserve"> </w:t>
      </w:r>
      <w:r w:rsidRPr="000126EA">
        <w:rPr>
          <w:rFonts w:ascii="Tahoma" w:hAnsi="Tahoma" w:cs="Tahoma"/>
        </w:rPr>
        <w:t>example</w:t>
      </w:r>
      <w:r w:rsidRPr="000126EA">
        <w:rPr>
          <w:rFonts w:ascii="Tahoma" w:hAnsi="Tahoma" w:cs="Tahoma"/>
          <w:spacing w:val="-8"/>
        </w:rPr>
        <w:t xml:space="preserve"> </w:t>
      </w:r>
      <w:r w:rsidRPr="000126EA">
        <w:rPr>
          <w:rFonts w:ascii="Tahoma" w:hAnsi="Tahoma" w:cs="Tahoma"/>
        </w:rPr>
        <w:t>of</w:t>
      </w:r>
      <w:r w:rsidRPr="000126EA">
        <w:rPr>
          <w:rFonts w:ascii="Tahoma" w:hAnsi="Tahoma" w:cs="Tahoma"/>
          <w:spacing w:val="-9"/>
        </w:rPr>
        <w:t xml:space="preserve"> </w:t>
      </w:r>
      <w:r w:rsidRPr="000126EA">
        <w:rPr>
          <w:rFonts w:ascii="Tahoma" w:hAnsi="Tahoma" w:cs="Tahoma"/>
        </w:rPr>
        <w:t>entering</w:t>
      </w:r>
      <w:r w:rsidRPr="000126EA">
        <w:rPr>
          <w:rFonts w:ascii="Tahoma" w:hAnsi="Tahoma" w:cs="Tahoma"/>
          <w:spacing w:val="-8"/>
        </w:rPr>
        <w:t xml:space="preserve"> </w:t>
      </w:r>
      <w:r w:rsidR="0036488E">
        <w:rPr>
          <w:rFonts w:ascii="Tahoma" w:hAnsi="Tahoma" w:cs="Tahoma"/>
          <w:spacing w:val="-8"/>
        </w:rPr>
        <w:t>“</w:t>
      </w:r>
      <w:proofErr w:type="spellStart"/>
      <w:r w:rsidR="00F85D51">
        <w:rPr>
          <w:rFonts w:ascii="Tahoma" w:hAnsi="Tahoma" w:cs="Tahoma"/>
        </w:rPr>
        <w:t>Acunetix</w:t>
      </w:r>
      <w:proofErr w:type="spellEnd"/>
      <w:r w:rsidR="0036488E">
        <w:rPr>
          <w:rFonts w:ascii="Tahoma" w:hAnsi="Tahoma" w:cs="Tahoma"/>
        </w:rPr>
        <w:t>”</w:t>
      </w:r>
      <w:r w:rsidRPr="000126EA">
        <w:rPr>
          <w:rFonts w:ascii="Tahoma" w:hAnsi="Tahoma" w:cs="Tahoma"/>
          <w:spacing w:val="-10"/>
        </w:rPr>
        <w:t xml:space="preserve"> </w:t>
      </w:r>
      <w:r w:rsidRPr="000126EA">
        <w:rPr>
          <w:rFonts w:ascii="Tahoma" w:hAnsi="Tahoma" w:cs="Tahoma"/>
        </w:rPr>
        <w:t>in</w:t>
      </w:r>
      <w:r w:rsidR="00F85D51">
        <w:rPr>
          <w:rFonts w:ascii="Tahoma" w:hAnsi="Tahoma" w:cs="Tahoma"/>
        </w:rPr>
        <w:t>to</w:t>
      </w:r>
      <w:r w:rsidRPr="000126EA">
        <w:rPr>
          <w:rFonts w:ascii="Tahoma" w:hAnsi="Tahoma" w:cs="Tahoma"/>
          <w:spacing w:val="-8"/>
        </w:rPr>
        <w:t xml:space="preserve"> </w:t>
      </w:r>
      <w:r w:rsidRPr="000126EA">
        <w:rPr>
          <w:rFonts w:ascii="Tahoma" w:hAnsi="Tahoma" w:cs="Tahoma"/>
        </w:rPr>
        <w:t>the</w:t>
      </w:r>
      <w:r w:rsidRPr="000126EA">
        <w:rPr>
          <w:rFonts w:ascii="Tahoma" w:hAnsi="Tahoma" w:cs="Tahoma"/>
          <w:spacing w:val="-8"/>
        </w:rPr>
        <w:t xml:space="preserve"> </w:t>
      </w:r>
      <w:r w:rsidRPr="000126EA">
        <w:rPr>
          <w:rFonts w:ascii="Tahoma" w:hAnsi="Tahoma" w:cs="Tahoma"/>
        </w:rPr>
        <w:t>Description</w:t>
      </w:r>
      <w:r w:rsidRPr="000126EA">
        <w:rPr>
          <w:rFonts w:ascii="Tahoma" w:hAnsi="Tahoma" w:cs="Tahoma"/>
          <w:spacing w:val="-11"/>
        </w:rPr>
        <w:t xml:space="preserve"> </w:t>
      </w:r>
      <w:r w:rsidRPr="000126EA">
        <w:rPr>
          <w:rFonts w:ascii="Tahoma" w:hAnsi="Tahoma" w:cs="Tahoma"/>
        </w:rPr>
        <w:t>field</w:t>
      </w:r>
      <w:r w:rsidRPr="000126EA">
        <w:rPr>
          <w:rFonts w:ascii="Tahoma" w:hAnsi="Tahoma" w:cs="Tahoma"/>
          <w:spacing w:val="-12"/>
        </w:rPr>
        <w:t xml:space="preserve"> </w:t>
      </w:r>
      <w:r w:rsidRPr="000126EA">
        <w:rPr>
          <w:rFonts w:ascii="Tahoma" w:hAnsi="Tahoma" w:cs="Tahoma"/>
        </w:rPr>
        <w:t>and</w:t>
      </w:r>
      <w:r w:rsidRPr="000126EA">
        <w:rPr>
          <w:rFonts w:ascii="Tahoma" w:hAnsi="Tahoma" w:cs="Tahoma"/>
          <w:spacing w:val="-8"/>
        </w:rPr>
        <w:t xml:space="preserve"> </w:t>
      </w:r>
      <w:r w:rsidRPr="000126EA">
        <w:rPr>
          <w:rFonts w:ascii="Tahoma" w:hAnsi="Tahoma" w:cs="Tahoma"/>
        </w:rPr>
        <w:t>clicking</w:t>
      </w:r>
      <w:r w:rsidRPr="000126EA">
        <w:rPr>
          <w:rFonts w:ascii="Tahoma" w:hAnsi="Tahoma" w:cs="Tahoma"/>
          <w:spacing w:val="-7"/>
        </w:rPr>
        <w:t xml:space="preserve"> </w:t>
      </w:r>
      <w:r w:rsidRPr="000126EA">
        <w:rPr>
          <w:rFonts w:ascii="Tahoma" w:hAnsi="Tahoma" w:cs="Tahoma"/>
          <w:b/>
          <w:spacing w:val="-2"/>
        </w:rPr>
        <w:t>Search.</w:t>
      </w:r>
    </w:p>
    <w:p w14:paraId="694C1D2F" w14:textId="77777777" w:rsidR="00F85D51" w:rsidRDefault="00F85D51" w:rsidP="000126EA">
      <w:pPr>
        <w:pStyle w:val="BodyText"/>
        <w:spacing w:before="41"/>
        <w:rPr>
          <w:rFonts w:ascii="Tahoma" w:hAnsi="Tahoma" w:cs="Tahoma"/>
          <w:b/>
          <w:spacing w:val="-2"/>
        </w:rPr>
      </w:pPr>
    </w:p>
    <w:p w14:paraId="5DF043A2" w14:textId="74F2815D" w:rsidR="00F85D51" w:rsidRPr="000126EA" w:rsidRDefault="00F85D51" w:rsidP="000126EA">
      <w:pPr>
        <w:pStyle w:val="BodyText"/>
        <w:spacing w:before="41"/>
        <w:rPr>
          <w:rFonts w:ascii="Tahoma" w:hAnsi="Tahoma" w:cs="Tahoma"/>
          <w:b/>
        </w:rPr>
      </w:pPr>
      <w:r w:rsidRPr="00F85D51">
        <w:rPr>
          <w:rFonts w:ascii="Tahoma" w:hAnsi="Tahoma" w:cs="Tahoma"/>
          <w:b/>
          <w:noProof/>
        </w:rPr>
        <w:drawing>
          <wp:inline distT="0" distB="0" distL="0" distR="0" wp14:anchorId="1659BC82" wp14:editId="2851AF46">
            <wp:extent cx="6464300" cy="24714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4300" cy="2471420"/>
                    </a:xfrm>
                    <a:prstGeom prst="rect">
                      <a:avLst/>
                    </a:prstGeom>
                  </pic:spPr>
                </pic:pic>
              </a:graphicData>
            </a:graphic>
          </wp:inline>
        </w:drawing>
      </w:r>
    </w:p>
    <w:p w14:paraId="14292A3C" w14:textId="71F9F723" w:rsidR="00A16E56" w:rsidRPr="000126EA" w:rsidRDefault="00A16E56">
      <w:pPr>
        <w:pStyle w:val="BodyText"/>
        <w:spacing w:before="232"/>
        <w:ind w:left="260"/>
        <w:rPr>
          <w:rFonts w:ascii="Tahoma" w:hAnsi="Tahoma" w:cs="Tahoma"/>
        </w:rPr>
      </w:pPr>
    </w:p>
    <w:p w14:paraId="483263F2" w14:textId="1A514ACC" w:rsidR="009D711F" w:rsidRDefault="0050654B">
      <w:pPr>
        <w:pStyle w:val="BodyText"/>
        <w:spacing w:before="232"/>
        <w:ind w:left="260"/>
        <w:rPr>
          <w:rFonts w:ascii="Tahoma" w:hAnsi="Tahoma" w:cs="Tahoma"/>
        </w:rPr>
      </w:pPr>
      <w:r>
        <w:rPr>
          <w:rFonts w:ascii="Tahoma" w:hAnsi="Tahoma" w:cs="Tahoma"/>
        </w:rPr>
        <w:t>Click on the highlighted</w:t>
      </w:r>
      <w:r w:rsidR="00A0767A" w:rsidRPr="000126EA">
        <w:rPr>
          <w:rFonts w:ascii="Tahoma" w:hAnsi="Tahoma" w:cs="Tahoma"/>
        </w:rPr>
        <w:t xml:space="preserve"> </w:t>
      </w:r>
      <w:r>
        <w:rPr>
          <w:rFonts w:ascii="Tahoma" w:hAnsi="Tahoma" w:cs="Tahoma"/>
        </w:rPr>
        <w:t>PO #</w:t>
      </w:r>
      <w:r w:rsidR="00A0767A" w:rsidRPr="000126EA">
        <w:rPr>
          <w:rFonts w:ascii="Tahoma" w:hAnsi="Tahoma" w:cs="Tahoma"/>
        </w:rPr>
        <w:t xml:space="preserve"> from the list to review.</w:t>
      </w:r>
    </w:p>
    <w:p w14:paraId="7AF4BA6E" w14:textId="77777777" w:rsidR="0036488E" w:rsidRDefault="0036488E" w:rsidP="0036488E">
      <w:pPr>
        <w:pStyle w:val="BodyText"/>
        <w:spacing w:before="232"/>
        <w:ind w:left="260"/>
        <w:rPr>
          <w:rFonts w:ascii="Tahoma" w:hAnsi="Tahoma" w:cs="Tahoma"/>
        </w:rPr>
      </w:pPr>
      <w:r w:rsidRPr="000126EA">
        <w:rPr>
          <w:rFonts w:ascii="Tahoma" w:hAnsi="Tahoma" w:cs="Tahoma"/>
        </w:rPr>
        <w:t xml:space="preserve">Please note: </w:t>
      </w:r>
      <w:r>
        <w:rPr>
          <w:rFonts w:ascii="Tahoma" w:hAnsi="Tahoma" w:cs="Tahoma"/>
        </w:rPr>
        <w:t xml:space="preserve">Any </w:t>
      </w:r>
      <w:r w:rsidRPr="000126EA">
        <w:rPr>
          <w:rFonts w:ascii="Tahoma" w:hAnsi="Tahoma" w:cs="Tahoma"/>
        </w:rPr>
        <w:t xml:space="preserve">Purchase Order numbers that end with a colon followed by 2 or more numbers are for orders </w:t>
      </w:r>
      <w:proofErr w:type="gramStart"/>
      <w:r w:rsidRPr="000126EA">
        <w:rPr>
          <w:rFonts w:ascii="Tahoma" w:hAnsi="Tahoma" w:cs="Tahoma"/>
        </w:rPr>
        <w:t>off of</w:t>
      </w:r>
      <w:proofErr w:type="gramEnd"/>
      <w:r w:rsidRPr="000126EA">
        <w:rPr>
          <w:rFonts w:ascii="Tahoma" w:hAnsi="Tahoma" w:cs="Tahoma"/>
        </w:rPr>
        <w:t xml:space="preserve"> State of Illinois master contracts (example below). Those should be disregarded.</w:t>
      </w:r>
    </w:p>
    <w:p w14:paraId="3348454F" w14:textId="01978227" w:rsidR="0036488E" w:rsidRPr="000126EA" w:rsidRDefault="0036488E" w:rsidP="0036488E">
      <w:pPr>
        <w:pStyle w:val="BodyText"/>
        <w:spacing w:before="232"/>
        <w:ind w:left="260"/>
        <w:rPr>
          <w:rFonts w:ascii="Tahoma" w:hAnsi="Tahoma" w:cs="Tahoma"/>
        </w:rPr>
      </w:pPr>
      <w:hyperlink r:id="rId18" w:tgtFrame="_new" w:history="1">
        <w:r w:rsidRPr="000126EA">
          <w:rPr>
            <w:rStyle w:val="Hyperlink"/>
            <w:rFonts w:ascii="Tahoma" w:hAnsi="Tahoma" w:cs="Tahoma"/>
            <w:b/>
            <w:bCs/>
            <w:color w:val="0273AF"/>
            <w:sz w:val="20"/>
            <w:szCs w:val="20"/>
            <w:u w:val="none"/>
            <w:shd w:val="clear" w:color="auto" w:fill="EEF2F7"/>
          </w:rPr>
          <w:t>23-416CMS-BOSS4-P-52692:</w:t>
        </w:r>
        <w:r w:rsidRPr="000126EA">
          <w:rPr>
            <w:rStyle w:val="Hyperlink"/>
            <w:rFonts w:ascii="Tahoma" w:hAnsi="Tahoma" w:cs="Tahoma"/>
            <w:b/>
            <w:bCs/>
            <w:color w:val="0273AF"/>
            <w:sz w:val="20"/>
            <w:szCs w:val="20"/>
            <w:highlight w:val="yellow"/>
            <w:u w:val="none"/>
            <w:shd w:val="clear" w:color="auto" w:fill="EEF2F7"/>
          </w:rPr>
          <w:t>12422</w:t>
        </w:r>
      </w:hyperlink>
    </w:p>
    <w:p w14:paraId="6FA66940" w14:textId="140E3E22" w:rsidR="00E83F67" w:rsidRDefault="00E83F67">
      <w:pPr>
        <w:rPr>
          <w:rFonts w:ascii="Tahoma" w:hAnsi="Tahoma" w:cs="Tahoma"/>
        </w:rPr>
      </w:pPr>
      <w:r>
        <w:rPr>
          <w:rFonts w:ascii="Tahoma" w:hAnsi="Tahoma" w:cs="Tahoma"/>
        </w:rPr>
        <w:br w:type="page"/>
      </w:r>
    </w:p>
    <w:p w14:paraId="4B6AD1A1" w14:textId="1601CDEF" w:rsidR="0050654B" w:rsidRPr="0036488E" w:rsidRDefault="0050654B">
      <w:pPr>
        <w:rPr>
          <w:rFonts w:ascii="Tahoma" w:hAnsi="Tahoma" w:cs="Tahoma"/>
        </w:rPr>
      </w:pPr>
      <w:r w:rsidRPr="0036488E">
        <w:rPr>
          <w:rFonts w:ascii="Tahoma" w:hAnsi="Tahoma" w:cs="Tahoma"/>
        </w:rPr>
        <w:lastRenderedPageBreak/>
        <w:t xml:space="preserve">The following screens display the contract information. The Header Information provides overall contract information. If you have any questions regarding the contract, contact the person whose name is located next to the </w:t>
      </w:r>
      <w:r w:rsidRPr="0036488E">
        <w:rPr>
          <w:rFonts w:ascii="Tahoma" w:hAnsi="Tahoma" w:cs="Tahoma"/>
          <w:b/>
          <w:bCs/>
        </w:rPr>
        <w:t xml:space="preserve">Purchaser </w:t>
      </w:r>
      <w:r w:rsidRPr="0036488E">
        <w:rPr>
          <w:rFonts w:ascii="Tahoma" w:hAnsi="Tahoma" w:cs="Tahoma"/>
        </w:rPr>
        <w:t xml:space="preserve">column. </w:t>
      </w:r>
    </w:p>
    <w:p w14:paraId="4088E79E" w14:textId="77777777" w:rsidR="0050654B" w:rsidRDefault="0050654B"/>
    <w:p w14:paraId="7E72EA42" w14:textId="48C02B19" w:rsidR="0050654B" w:rsidRDefault="00F85D51" w:rsidP="00F85D51">
      <w:pPr>
        <w:rPr>
          <w:rFonts w:ascii="Tahoma" w:hAnsi="Tahoma" w:cs="Tahoma"/>
        </w:rPr>
      </w:pPr>
      <w:r w:rsidRPr="00F85D51">
        <w:rPr>
          <w:rFonts w:ascii="Tahoma" w:hAnsi="Tahoma" w:cs="Tahoma"/>
          <w:noProof/>
        </w:rPr>
        <w:drawing>
          <wp:inline distT="0" distB="0" distL="0" distR="0" wp14:anchorId="6F672931" wp14:editId="12D629DE">
            <wp:extent cx="6464300" cy="3147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64300" cy="3147060"/>
                    </a:xfrm>
                    <a:prstGeom prst="rect">
                      <a:avLst/>
                    </a:prstGeom>
                  </pic:spPr>
                </pic:pic>
              </a:graphicData>
            </a:graphic>
          </wp:inline>
        </w:drawing>
      </w:r>
    </w:p>
    <w:p w14:paraId="4C996232" w14:textId="77777777" w:rsidR="00F277D7" w:rsidRDefault="00F277D7" w:rsidP="00F85D51">
      <w:pPr>
        <w:rPr>
          <w:rFonts w:ascii="Tahoma" w:hAnsi="Tahoma" w:cs="Tahoma"/>
        </w:rPr>
      </w:pPr>
    </w:p>
    <w:p w14:paraId="0CBC6FD6" w14:textId="77777777" w:rsidR="00F277D7" w:rsidRPr="000126EA" w:rsidRDefault="00F277D7" w:rsidP="00F85D51">
      <w:pPr>
        <w:rPr>
          <w:rFonts w:ascii="Tahoma" w:hAnsi="Tahoma" w:cs="Tahoma"/>
        </w:rPr>
      </w:pPr>
    </w:p>
    <w:p w14:paraId="57155ABB" w14:textId="77777777" w:rsidR="00A0767A" w:rsidRDefault="00A0767A" w:rsidP="00A0767A">
      <w:pPr>
        <w:rPr>
          <w:rFonts w:ascii="Tahoma" w:hAnsi="Tahoma" w:cs="Tahoma"/>
        </w:rPr>
      </w:pPr>
    </w:p>
    <w:p w14:paraId="02DB36C9" w14:textId="4524269B" w:rsidR="00F277D7" w:rsidRDefault="00F277D7" w:rsidP="00A0767A">
      <w:pPr>
        <w:rPr>
          <w:rFonts w:ascii="Tahoma" w:hAnsi="Tahoma" w:cs="Tahoma"/>
        </w:rPr>
      </w:pPr>
      <w:r w:rsidRPr="0036488E">
        <w:rPr>
          <w:rFonts w:ascii="Tahoma" w:hAnsi="Tahoma" w:cs="Tahoma"/>
        </w:rPr>
        <w:t xml:space="preserve">To open a copy of the contract document, next to the </w:t>
      </w:r>
      <w:r w:rsidRPr="0036488E">
        <w:rPr>
          <w:rFonts w:ascii="Tahoma" w:hAnsi="Tahoma" w:cs="Tahoma"/>
          <w:b/>
          <w:bCs/>
        </w:rPr>
        <w:t xml:space="preserve">Agency Attachment </w:t>
      </w:r>
      <w:r w:rsidRPr="0036488E">
        <w:rPr>
          <w:rFonts w:ascii="Tahoma" w:hAnsi="Tahoma" w:cs="Tahoma"/>
        </w:rPr>
        <w:t xml:space="preserve">column, click on the highlighted document name. If a copy of the contract is not available, please contact the Unified Procurement Program (UPP) team at </w:t>
      </w:r>
      <w:hyperlink r:id="rId20" w:history="1">
        <w:r w:rsidRPr="0036488E">
          <w:rPr>
            <w:rStyle w:val="Hyperlink"/>
            <w:rFonts w:ascii="Tahoma" w:hAnsi="Tahoma" w:cs="Tahoma"/>
          </w:rPr>
          <w:t>CPO.UPP@illinois.gov</w:t>
        </w:r>
      </w:hyperlink>
      <w:r w:rsidR="00C0198F">
        <w:rPr>
          <w:rFonts w:ascii="Tahoma" w:hAnsi="Tahoma" w:cs="Tahoma"/>
        </w:rPr>
        <w:t>. (JPMC contracts will have a contract attached, agency specific contracts will not be attached.)</w:t>
      </w:r>
    </w:p>
    <w:p w14:paraId="6237F517" w14:textId="77777777" w:rsidR="00F277D7" w:rsidRDefault="00F277D7" w:rsidP="00A0767A">
      <w:pPr>
        <w:rPr>
          <w:rFonts w:ascii="Tahoma" w:hAnsi="Tahoma" w:cs="Tahoma"/>
        </w:rPr>
      </w:pPr>
    </w:p>
    <w:p w14:paraId="01AF5ACE" w14:textId="43D0BF9C" w:rsidR="00F277D7" w:rsidRPr="000126EA" w:rsidRDefault="00F277D7" w:rsidP="00A0767A">
      <w:pPr>
        <w:rPr>
          <w:rFonts w:ascii="Tahoma" w:hAnsi="Tahoma" w:cs="Tahoma"/>
        </w:rPr>
      </w:pPr>
      <w:bookmarkStart w:id="6" w:name="_GoBack"/>
      <w:bookmarkEnd w:id="6"/>
      <w:r>
        <w:rPr>
          <w:noProof/>
        </w:rPr>
        <w:drawing>
          <wp:inline distT="0" distB="0" distL="0" distR="0" wp14:anchorId="3EFF8CE0" wp14:editId="6CCC3468">
            <wp:extent cx="1495425" cy="706755"/>
            <wp:effectExtent l="0" t="0" r="9525" b="0"/>
            <wp:docPr id="106030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0733" name=""/>
                    <pic:cNvPicPr/>
                  </pic:nvPicPr>
                  <pic:blipFill rotWithShape="1">
                    <a:blip r:embed="rId21"/>
                    <a:srcRect t="-7225" r="74840"/>
                    <a:stretch/>
                  </pic:blipFill>
                  <pic:spPr bwMode="auto">
                    <a:xfrm>
                      <a:off x="0" y="0"/>
                      <a:ext cx="1495425" cy="7067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9C4EAB" wp14:editId="7E82DB7F">
            <wp:extent cx="4000500" cy="716280"/>
            <wp:effectExtent l="0" t="0" r="0" b="7620"/>
            <wp:docPr id="35069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93603" name=""/>
                    <pic:cNvPicPr/>
                  </pic:nvPicPr>
                  <pic:blipFill rotWithShape="1">
                    <a:blip r:embed="rId21"/>
                    <a:srcRect l="32692" t="-8670" b="-1"/>
                    <a:stretch/>
                  </pic:blipFill>
                  <pic:spPr bwMode="auto">
                    <a:xfrm>
                      <a:off x="0" y="0"/>
                      <a:ext cx="4000500" cy="716280"/>
                    </a:xfrm>
                    <a:prstGeom prst="rect">
                      <a:avLst/>
                    </a:prstGeom>
                    <a:ln>
                      <a:noFill/>
                    </a:ln>
                    <a:extLst>
                      <a:ext uri="{53640926-AAD7-44D8-BBD7-CCE9431645EC}">
                        <a14:shadowObscured xmlns:a14="http://schemas.microsoft.com/office/drawing/2010/main"/>
                      </a:ext>
                    </a:extLst>
                  </pic:spPr>
                </pic:pic>
              </a:graphicData>
            </a:graphic>
          </wp:inline>
        </w:drawing>
      </w:r>
    </w:p>
    <w:p w14:paraId="0C5DE392" w14:textId="77777777" w:rsidR="00E83F67" w:rsidRDefault="00E83F67" w:rsidP="00B426D6">
      <w:pPr>
        <w:rPr>
          <w:rFonts w:ascii="Tahoma" w:hAnsi="Tahoma" w:cs="Tahoma"/>
          <w:noProof/>
        </w:rPr>
      </w:pPr>
    </w:p>
    <w:p w14:paraId="6D06D532" w14:textId="77777777" w:rsidR="00E83F67" w:rsidRDefault="00E83F67">
      <w:pPr>
        <w:rPr>
          <w:rFonts w:ascii="Tahoma" w:hAnsi="Tahoma" w:cs="Tahoma"/>
          <w:noProof/>
        </w:rPr>
      </w:pPr>
      <w:r>
        <w:rPr>
          <w:rFonts w:ascii="Tahoma" w:hAnsi="Tahoma" w:cs="Tahoma"/>
          <w:noProof/>
        </w:rPr>
        <w:br w:type="page"/>
      </w:r>
    </w:p>
    <w:p w14:paraId="64647F95" w14:textId="759EED69" w:rsidR="00B426D6" w:rsidRPr="00B426D6" w:rsidRDefault="00B426D6" w:rsidP="00B426D6">
      <w:pPr>
        <w:rPr>
          <w:rFonts w:ascii="Tahoma" w:hAnsi="Tahoma" w:cs="Tahoma"/>
          <w:noProof/>
        </w:rPr>
      </w:pPr>
      <w:r w:rsidRPr="00B426D6">
        <w:rPr>
          <w:rFonts w:ascii="Tahoma" w:hAnsi="Tahoma" w:cs="Tahoma"/>
          <w:noProof/>
        </w:rPr>
        <w:lastRenderedPageBreak/>
        <w:t>Below the Item Information Header are the items, quantities, and costs associated with the contract.</w:t>
      </w:r>
    </w:p>
    <w:p w14:paraId="1A2F0A46" w14:textId="77777777" w:rsidR="00A0767A" w:rsidRPr="000126EA" w:rsidRDefault="00A0767A" w:rsidP="00A0767A">
      <w:pPr>
        <w:rPr>
          <w:rFonts w:ascii="Tahoma" w:hAnsi="Tahoma" w:cs="Tahoma"/>
        </w:rPr>
      </w:pPr>
    </w:p>
    <w:p w14:paraId="3EBE5799" w14:textId="1CDA37B0" w:rsidR="00B426D6" w:rsidRDefault="00F85D51" w:rsidP="00B426D6">
      <w:pPr>
        <w:rPr>
          <w:rFonts w:ascii="Tahoma" w:hAnsi="Tahoma" w:cs="Tahoma"/>
          <w:sz w:val="18"/>
        </w:rPr>
      </w:pPr>
      <w:r w:rsidRPr="00F85D51">
        <w:rPr>
          <w:rFonts w:ascii="Tahoma" w:hAnsi="Tahoma" w:cs="Tahoma"/>
          <w:noProof/>
          <w:sz w:val="18"/>
        </w:rPr>
        <w:drawing>
          <wp:inline distT="0" distB="0" distL="0" distR="0" wp14:anchorId="45E0AA59" wp14:editId="4103457C">
            <wp:extent cx="6464300" cy="26181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64300" cy="2618105"/>
                    </a:xfrm>
                    <a:prstGeom prst="rect">
                      <a:avLst/>
                    </a:prstGeom>
                  </pic:spPr>
                </pic:pic>
              </a:graphicData>
            </a:graphic>
          </wp:inline>
        </w:drawing>
      </w:r>
    </w:p>
    <w:p w14:paraId="630C0FB9" w14:textId="7F8E726A" w:rsidR="00E83F67" w:rsidRPr="00E83F67" w:rsidRDefault="00B426D6" w:rsidP="00E83F67">
      <w:pPr>
        <w:rPr>
          <w:rFonts w:ascii="Tahoma" w:hAnsi="Tahoma" w:cs="Tahoma"/>
          <w:sz w:val="18"/>
        </w:rPr>
      </w:pPr>
      <w:r>
        <w:rPr>
          <w:rFonts w:ascii="Tahoma" w:hAnsi="Tahoma" w:cs="Tahoma"/>
          <w:sz w:val="18"/>
        </w:rPr>
        <w:tab/>
      </w:r>
    </w:p>
    <w:p w14:paraId="5CC6B968" w14:textId="77777777" w:rsidR="00E83F67" w:rsidRPr="00E83F67" w:rsidRDefault="00E83F67" w:rsidP="00E83F67">
      <w:pPr>
        <w:rPr>
          <w:rFonts w:ascii="Tahoma" w:hAnsi="Tahoma" w:cs="Tahoma"/>
          <w:sz w:val="18"/>
        </w:rPr>
      </w:pPr>
    </w:p>
    <w:p w14:paraId="48F400A4" w14:textId="77777777" w:rsidR="00E83F67" w:rsidRPr="00E83F67" w:rsidRDefault="00E83F67" w:rsidP="00E83F67">
      <w:pPr>
        <w:rPr>
          <w:rFonts w:ascii="Tahoma" w:hAnsi="Tahoma" w:cs="Tahoma"/>
          <w:sz w:val="18"/>
        </w:rPr>
      </w:pPr>
    </w:p>
    <w:p w14:paraId="72B3A550" w14:textId="77777777" w:rsidR="00E83F67" w:rsidRPr="00E83F67" w:rsidRDefault="00E83F67" w:rsidP="00E83F67">
      <w:pPr>
        <w:rPr>
          <w:rFonts w:ascii="Tahoma" w:hAnsi="Tahoma" w:cs="Tahoma"/>
          <w:sz w:val="18"/>
        </w:rPr>
      </w:pPr>
    </w:p>
    <w:p w14:paraId="74936D11" w14:textId="77777777" w:rsidR="00E83F67" w:rsidRDefault="00E83F67" w:rsidP="00E83F67">
      <w:pPr>
        <w:rPr>
          <w:rFonts w:ascii="Tahoma" w:hAnsi="Tahoma" w:cs="Tahoma"/>
          <w:sz w:val="18"/>
        </w:rPr>
      </w:pPr>
    </w:p>
    <w:p w14:paraId="335110CF" w14:textId="57499424" w:rsidR="009D711F" w:rsidRDefault="00B426D6" w:rsidP="00E83F67">
      <w:pPr>
        <w:tabs>
          <w:tab w:val="left" w:pos="1653"/>
        </w:tabs>
        <w:rPr>
          <w:rFonts w:ascii="Tahoma" w:hAnsi="Tahoma" w:cs="Tahoma"/>
          <w:spacing w:val="-2"/>
        </w:rPr>
      </w:pPr>
      <w:r>
        <w:rPr>
          <w:rFonts w:ascii="Tahoma" w:hAnsi="Tahoma" w:cs="Tahoma"/>
        </w:rPr>
        <w:t>C</w:t>
      </w:r>
      <w:r w:rsidR="00CB7CA2" w:rsidRPr="000126EA">
        <w:rPr>
          <w:rFonts w:ascii="Tahoma" w:hAnsi="Tahoma" w:cs="Tahoma"/>
        </w:rPr>
        <w:t>lick</w:t>
      </w:r>
      <w:r w:rsidR="00CB7CA2" w:rsidRPr="000126EA">
        <w:rPr>
          <w:rFonts w:ascii="Tahoma" w:hAnsi="Tahoma" w:cs="Tahoma"/>
          <w:spacing w:val="-9"/>
        </w:rPr>
        <w:t xml:space="preserve"> </w:t>
      </w:r>
      <w:r w:rsidR="00CB7CA2" w:rsidRPr="000126EA">
        <w:rPr>
          <w:rFonts w:ascii="Tahoma" w:hAnsi="Tahoma" w:cs="Tahoma"/>
          <w:b/>
        </w:rPr>
        <w:t>Exit</w:t>
      </w:r>
      <w:r w:rsidR="00CB7CA2" w:rsidRPr="000126EA">
        <w:rPr>
          <w:rFonts w:ascii="Tahoma" w:hAnsi="Tahoma" w:cs="Tahoma"/>
          <w:b/>
          <w:spacing w:val="-8"/>
        </w:rPr>
        <w:t xml:space="preserve"> </w:t>
      </w:r>
      <w:r w:rsidR="00CB7CA2" w:rsidRPr="000126EA">
        <w:rPr>
          <w:rFonts w:ascii="Tahoma" w:hAnsi="Tahoma" w:cs="Tahoma"/>
        </w:rPr>
        <w:t>to</w:t>
      </w:r>
      <w:r w:rsidR="00CB7CA2" w:rsidRPr="000126EA">
        <w:rPr>
          <w:rFonts w:ascii="Tahoma" w:hAnsi="Tahoma" w:cs="Tahoma"/>
          <w:spacing w:val="-4"/>
        </w:rPr>
        <w:t xml:space="preserve"> </w:t>
      </w:r>
      <w:r w:rsidR="00CB7CA2" w:rsidRPr="000126EA">
        <w:rPr>
          <w:rFonts w:ascii="Tahoma" w:hAnsi="Tahoma" w:cs="Tahoma"/>
        </w:rPr>
        <w:t>close</w:t>
      </w:r>
      <w:r w:rsidR="00CB7CA2" w:rsidRPr="000126EA">
        <w:rPr>
          <w:rFonts w:ascii="Tahoma" w:hAnsi="Tahoma" w:cs="Tahoma"/>
          <w:spacing w:val="-5"/>
        </w:rPr>
        <w:t xml:space="preserve"> </w:t>
      </w:r>
      <w:r w:rsidR="00CB7CA2" w:rsidRPr="000126EA">
        <w:rPr>
          <w:rFonts w:ascii="Tahoma" w:hAnsi="Tahoma" w:cs="Tahoma"/>
        </w:rPr>
        <w:t>the</w:t>
      </w:r>
      <w:r w:rsidR="00CB7CA2" w:rsidRPr="000126EA">
        <w:rPr>
          <w:rFonts w:ascii="Tahoma" w:hAnsi="Tahoma" w:cs="Tahoma"/>
          <w:spacing w:val="-5"/>
        </w:rPr>
        <w:t xml:space="preserve"> </w:t>
      </w:r>
      <w:r w:rsidR="00CB7CA2" w:rsidRPr="000126EA">
        <w:rPr>
          <w:rFonts w:ascii="Tahoma" w:hAnsi="Tahoma" w:cs="Tahoma"/>
          <w:spacing w:val="-2"/>
        </w:rPr>
        <w:t>window.</w:t>
      </w:r>
    </w:p>
    <w:p w14:paraId="5B4874F9" w14:textId="77777777" w:rsidR="000126EA" w:rsidRPr="000126EA" w:rsidRDefault="000126EA">
      <w:pPr>
        <w:pStyle w:val="BodyText"/>
        <w:ind w:left="620"/>
        <w:rPr>
          <w:rFonts w:ascii="Tahoma" w:hAnsi="Tahoma" w:cs="Tahoma"/>
        </w:rPr>
      </w:pPr>
    </w:p>
    <w:sectPr w:rsidR="000126EA" w:rsidRPr="000126EA">
      <w:pgSz w:w="12240" w:h="15840"/>
      <w:pgMar w:top="1440" w:right="880" w:bottom="1280" w:left="1180" w:header="0" w:footer="10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130E0" w14:textId="77777777" w:rsidR="008A7F6D" w:rsidRDefault="008A7F6D">
      <w:r>
        <w:separator/>
      </w:r>
    </w:p>
  </w:endnote>
  <w:endnote w:type="continuationSeparator" w:id="0">
    <w:p w14:paraId="193087C8" w14:textId="77777777" w:rsidR="008A7F6D" w:rsidRDefault="008A7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CF0C" w14:textId="0AEC2012" w:rsidR="009D711F" w:rsidRDefault="007C095C">
    <w:pPr>
      <w:pStyle w:val="BodyText"/>
      <w:spacing w:line="14" w:lineRule="auto"/>
      <w:rPr>
        <w:sz w:val="20"/>
      </w:rPr>
    </w:pPr>
    <w:r w:rsidRPr="007C095C">
      <w:rPr>
        <w:noProof/>
        <w:sz w:val="20"/>
      </w:rPr>
      <mc:AlternateContent>
        <mc:Choice Requires="wps">
          <w:drawing>
            <wp:anchor distT="45720" distB="45720" distL="114300" distR="114300" simplePos="0" relativeHeight="487514624" behindDoc="0" locked="0" layoutInCell="1" allowOverlap="1" wp14:anchorId="1F9717DA" wp14:editId="4CD41088">
              <wp:simplePos x="0" y="0"/>
              <wp:positionH relativeFrom="margin">
                <wp:posOffset>137160</wp:posOffset>
              </wp:positionH>
              <wp:positionV relativeFrom="paragraph">
                <wp:posOffset>-127000</wp:posOffset>
              </wp:positionV>
              <wp:extent cx="579120" cy="2330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33045"/>
                      </a:xfrm>
                      <a:prstGeom prst="rect">
                        <a:avLst/>
                      </a:prstGeom>
                      <a:noFill/>
                      <a:ln w="9525">
                        <a:noFill/>
                        <a:miter lim="800000"/>
                        <a:headEnd/>
                        <a:tailEnd/>
                      </a:ln>
                    </wps:spPr>
                    <wps:txbx>
                      <w:txbxContent>
                        <w:p w14:paraId="4EA3E8AC" w14:textId="747387CD" w:rsidR="007C095C" w:rsidRDefault="007C095C">
                          <w:r>
                            <w:t>v25.1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717DA" id="_x0000_t202" coordsize="21600,21600" o:spt="202" path="m,l,21600r21600,l21600,xe">
              <v:stroke joinstyle="miter"/>
              <v:path gradientshapeok="t" o:connecttype="rect"/>
            </v:shapetype>
            <v:shape id="Text Box 2" o:spid="_x0000_s1026" type="#_x0000_t202" style="position:absolute;margin-left:10.8pt;margin-top:-10pt;width:45.6pt;height:18.35pt;z-index:4875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uS9wEAAMwDAAAOAAAAZHJzL2Uyb0RvYy54bWysU8tu2zAQvBfoPxC815Idu4kFy0GaNEWB&#10;9AEk/YA1RVlESS5L0pbcr++SchyjvQXVgSC13Nmd2eHqejCa7aUPCm3Np5OSM2kFNspua/7j6f7d&#10;FWchgm1Ao5U1P8jAr9dv36x6V8kZdqgb6RmB2FD1ruZdjK4qiiA6aSBM0ElLwRa9gUhHvy0aDz2h&#10;G13MyvJ90aNvnEchQ6C/d2OQrzN+20oRv7VtkJHpmlNvMa8+r5u0FusVVFsPrlPi2Aa8ogsDylLR&#10;E9QdRGA7r/6BMkp4DNjGiUBTYNsqITMHYjMt/2Lz2IGTmQuJE9xJpvD/YMXX/aP77lkcPuBAA8wk&#10;gntA8TMwi7cd2K288R77TkJDhadJsqJ3oTqmJqlDFRLIpv+CDQ0ZdhEz0NB6k1QhnozQaQCHk+hy&#10;iEzQz8XlcjqjiKDQ7OKinC9yBaiek50P8ZNEw9Km5p5mmsFh/xBiagaq5yuplsV7pXWeq7asr/ly&#10;MVvkhLOIUZFsp5Wp+VWZvtEIieNH2+TkCEqPeyqg7ZF04jkyjsNmoIuJ/AabA9H3ONqLngNtOvS/&#10;OevJWjUPv3bgJWf6syUJl9P5PHkxH+aLy8Ten0c25xGwgqBqHjkbt7cx+3fkekNStyrL8NLJsVey&#10;TFbnaO/kyfNzvvXyCNd/AAAA//8DAFBLAwQUAAYACAAAACEAAACunNwAAAAJAQAADwAAAGRycy9k&#10;b3ducmV2LnhtbEyPy07DMBBF90j9B2sqsWvtRBBKiFNVRWxBFKjEzo2nSUQ8jmK3CX/PdEV3czVH&#10;91GsJ9eJMw6h9aQhWSoQSJW3LdUaPj9eFisQIRqypvOEGn4xwLqc3RQmt36kdzzvYi3YhEJuNDQx&#10;9rmUoWrQmbD0PRL/jn5wJrIcamkHM7K562SqVCadaYkTGtPjtsHqZ3dyGr5ej9/7O/VWP7v7fvST&#10;kuQepda382nzBCLiFP9huNTn6lByp4M/kQ2i05AmGZMaFhwD4gIkKW858JE9gCwLeb2g/AMAAP//&#10;AwBQSwECLQAUAAYACAAAACEAtoM4kv4AAADhAQAAEwAAAAAAAAAAAAAAAAAAAAAAW0NvbnRlbnRf&#10;VHlwZXNdLnhtbFBLAQItABQABgAIAAAAIQA4/SH/1gAAAJQBAAALAAAAAAAAAAAAAAAAAC8BAABf&#10;cmVscy8ucmVsc1BLAQItABQABgAIAAAAIQAhWsuS9wEAAMwDAAAOAAAAAAAAAAAAAAAAAC4CAABk&#10;cnMvZTJvRG9jLnhtbFBLAQItABQABgAIAAAAIQAAAK6c3AAAAAkBAAAPAAAAAAAAAAAAAAAAAFEE&#10;AABkcnMvZG93bnJldi54bWxQSwUGAAAAAAQABADzAAAAWgUAAAAA&#10;" filled="f" stroked="f">
              <v:textbox>
                <w:txbxContent>
                  <w:p w14:paraId="4EA3E8AC" w14:textId="747387CD" w:rsidR="007C095C" w:rsidRDefault="007C095C">
                    <w:r>
                      <w:t>v25.1</w:t>
                    </w:r>
                  </w:p>
                </w:txbxContent>
              </v:textbox>
              <w10:wrap type="square" anchorx="margin"/>
            </v:shape>
          </w:pict>
        </mc:Fallback>
      </mc:AlternateContent>
    </w:r>
    <w:r w:rsidR="00CB7CA2">
      <w:rPr>
        <w:noProof/>
      </w:rPr>
      <mc:AlternateContent>
        <mc:Choice Requires="wps">
          <w:drawing>
            <wp:anchor distT="0" distB="0" distL="0" distR="0" simplePos="0" relativeHeight="487511040" behindDoc="1" locked="0" layoutInCell="1" allowOverlap="1" wp14:anchorId="0DA0647C" wp14:editId="5D3B927B">
              <wp:simplePos x="0" y="0"/>
              <wp:positionH relativeFrom="page">
                <wp:posOffset>896632</wp:posOffset>
              </wp:positionH>
              <wp:positionV relativeFrom="page">
                <wp:posOffset>9244342</wp:posOffset>
              </wp:positionV>
              <wp:extent cx="5982335"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22" y="0"/>
                            </a:moveTo>
                            <a:lnTo>
                              <a:pt x="0" y="0"/>
                            </a:lnTo>
                            <a:lnTo>
                              <a:pt x="0" y="6337"/>
                            </a:lnTo>
                            <a:lnTo>
                              <a:pt x="5982322" y="6337"/>
                            </a:lnTo>
                            <a:lnTo>
                              <a:pt x="598232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71ECB7E" id="Graphic 1" o:spid="_x0000_s1026" style="position:absolute;margin-left:70.6pt;margin-top:727.9pt;width:471.05pt;height:.5pt;z-index:-15805440;visibility:visible;mso-wrap-style:square;mso-wrap-distance-left:0;mso-wrap-distance-top:0;mso-wrap-distance-right:0;mso-wrap-distance-bottom:0;mso-position-horizontal:absolute;mso-position-horizontal-relative:page;mso-position-vertical:absolute;mso-position-vertical-relative:page;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a7IwIAAL0EAAAOAAAAZHJzL2Uyb0RvYy54bWysVFFr2zAQfh/sPwi9L04TkrUmThkNHYPS&#10;FZqxZ0WWYzNZp52U2Pn3O8lWaranjWGQT75Pp+++u/Pmvm81Oyt0DZiC38zmnCkjoWzMseDf9o8f&#10;bjlzXphSaDCq4Bfl+P32/btNZ3O1gBp0qZBREOPyzha89t7mWeZkrVrhZmCVIWcF2ApPWzxmJYqO&#10;orc6W8zn66wDLC2CVM7R193g5NsYv6qU9F+ryinPdMGJm48rxvUQ1my7EfkRha0bOdIQ/8CiFY2h&#10;S6+hdsILdsLmj1BtIxEcVH4moc2gqhqpYg6Uzc38t2xea2FVzIXEcfYqk/t/YeXz+dW+YKDu7BPI&#10;H44UyTrr8qsnbNyI6StsA5aIsz6qeLmqqHrPJH1c3d0ulssVZ5J86+UqipyJPJ2VJ+c/K4hxxPnJ&#10;+aEGZbJEnSzZm2QiVTLUUMcaes6ohsgZ1fAw1NAKH84FcsFk3YRIPfIIzhbOag8R5kMKke1iwVlK&#10;hJi+YbSZYqmBJqjkS28b4w2Y9XL5MfCiYMmd3gNseu1fgZOaKZzU4NRwU8g7XnnVgq6fqu1AN+Vj&#10;o3VI3+Hx8KCRnQXJursLz8h4AoudMBQ/tMEByssLso7mpeDu50mg4kx/MdSQYbiSgck4JAO9foA4&#10;glF5dH7ffxdomSWz4J565xlSu4s8tQXxD4ABG04a+HTyUDWhZyK3gdG4oRmJ+Y/zHIZwuo+ot7/O&#10;9hcAAAD//wMAUEsDBBQABgAIAAAAIQCiLrJn4AAAAA4BAAAPAAAAZHJzL2Rvd25yZXYueG1sTI9B&#10;T4NAEIXvJv6HzZh4swutJYSyNI3GxEMPWvW+LFMgZWeR3bbw7x286G3ezMub7+Xb0XbigoNvHSmI&#10;FxEIJOOqlmoFnx8vDykIHzRVunOECib0sC1ub3KdVe5K73g5hFpwCPlMK2hC6DMpvWnQar9wPRLf&#10;jm6wOrAcalkN+srhtpPLKEqk1S3xh0b3+NSgOR3OVsFXPNGbSepvvd9Ppnw+Ta870yp1fzfuNiAC&#10;juHPDDM+o0PBTKU7U+VFx/oxXrJ1HtZrLjFbonS1AlH+7pIUZJHL/zWKHwAAAP//AwBQSwECLQAU&#10;AAYACAAAACEAtoM4kv4AAADhAQAAEwAAAAAAAAAAAAAAAAAAAAAAW0NvbnRlbnRfVHlwZXNdLnht&#10;bFBLAQItABQABgAIAAAAIQA4/SH/1gAAAJQBAAALAAAAAAAAAAAAAAAAAC8BAABfcmVscy8ucmVs&#10;c1BLAQItABQABgAIAAAAIQBxMAa7IwIAAL0EAAAOAAAAAAAAAAAAAAAAAC4CAABkcnMvZTJvRG9j&#10;LnhtbFBLAQItABQABgAIAAAAIQCiLrJn4AAAAA4BAAAPAAAAAAAAAAAAAAAAAH0EAABkcnMvZG93&#10;bnJldi54bWxQSwUGAAAAAAQABADzAAAAigUAAAAA&#10;" path="m5982322,l,,,6337r5982322,l5982322,xe" fillcolor="#d9d9d9" stroked="f">
              <v:path arrowok="t"/>
              <w10:wrap anchorx="page" anchory="page"/>
            </v:shape>
          </w:pict>
        </mc:Fallback>
      </mc:AlternateContent>
    </w:r>
    <w:r w:rsidR="00CB7CA2">
      <w:rPr>
        <w:noProof/>
      </w:rPr>
      <mc:AlternateContent>
        <mc:Choice Requires="wps">
          <w:drawing>
            <wp:anchor distT="0" distB="0" distL="0" distR="0" simplePos="0" relativeHeight="487511552" behindDoc="1" locked="0" layoutInCell="1" allowOverlap="1" wp14:anchorId="516F63AE" wp14:editId="394FF2BD">
              <wp:simplePos x="0" y="0"/>
              <wp:positionH relativeFrom="page">
                <wp:posOffset>6127241</wp:posOffset>
              </wp:positionH>
              <wp:positionV relativeFrom="page">
                <wp:posOffset>9286557</wp:posOffset>
              </wp:positionV>
              <wp:extent cx="707390" cy="1651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390" cy="165100"/>
                      </a:xfrm>
                      <a:prstGeom prst="rect">
                        <a:avLst/>
                      </a:prstGeom>
                    </wps:spPr>
                    <wps:txbx>
                      <w:txbxContent>
                        <w:p w14:paraId="4B1FFF0C" w14:textId="77777777" w:rsidR="009D711F" w:rsidRDefault="00CB7CA2">
                          <w:pPr>
                            <w:pStyle w:val="BodyText"/>
                            <w:spacing w:line="244" w:lineRule="exact"/>
                            <w:ind w:left="60"/>
                          </w:pPr>
                          <w:r>
                            <w:fldChar w:fldCharType="begin"/>
                          </w:r>
                          <w:r>
                            <w:instrText xml:space="preserve"> PAGE </w:instrText>
                          </w:r>
                          <w:r>
                            <w:fldChar w:fldCharType="separate"/>
                          </w:r>
                          <w:r>
                            <w:t>10</w:t>
                          </w:r>
                          <w:r>
                            <w:fldChar w:fldCharType="end"/>
                          </w:r>
                          <w:r>
                            <w:rPr>
                              <w:spacing w:val="-6"/>
                            </w:rPr>
                            <w:t xml:space="preserve"> </w:t>
                          </w:r>
                          <w:r>
                            <w:t>|</w:t>
                          </w:r>
                          <w:r>
                            <w:rPr>
                              <w:spacing w:val="-6"/>
                            </w:rPr>
                            <w:t xml:space="preserve"> </w:t>
                          </w:r>
                          <w:r>
                            <w:rPr>
                              <w:color w:val="7D7D7D"/>
                            </w:rPr>
                            <w:t>P</w:t>
                          </w:r>
                          <w:r>
                            <w:rPr>
                              <w:color w:val="7D7D7D"/>
                              <w:spacing w:val="13"/>
                            </w:rPr>
                            <w:t xml:space="preserve"> </w:t>
                          </w:r>
                          <w:r>
                            <w:rPr>
                              <w:color w:val="7D7D7D"/>
                            </w:rPr>
                            <w:t>a</w:t>
                          </w:r>
                          <w:r>
                            <w:rPr>
                              <w:color w:val="7D7D7D"/>
                              <w:spacing w:val="12"/>
                            </w:rPr>
                            <w:t xml:space="preserve"> </w:t>
                          </w:r>
                          <w:r>
                            <w:rPr>
                              <w:color w:val="7D7D7D"/>
                            </w:rPr>
                            <w:t>g</w:t>
                          </w:r>
                          <w:r>
                            <w:rPr>
                              <w:color w:val="7D7D7D"/>
                              <w:spacing w:val="7"/>
                            </w:rPr>
                            <w:t xml:space="preserve"> </w:t>
                          </w:r>
                          <w:r>
                            <w:rPr>
                              <w:color w:val="7D7D7D"/>
                              <w:spacing w:val="-12"/>
                            </w:rPr>
                            <w:t>e</w:t>
                          </w:r>
                        </w:p>
                      </w:txbxContent>
                    </wps:txbx>
                    <wps:bodyPr wrap="square" lIns="0" tIns="0" rIns="0" bIns="0" rtlCol="0">
                      <a:noAutofit/>
                    </wps:bodyPr>
                  </wps:wsp>
                </a:graphicData>
              </a:graphic>
            </wp:anchor>
          </w:drawing>
        </mc:Choice>
        <mc:Fallback>
          <w:pict>
            <v:shape w14:anchorId="516F63AE" id="Textbox 2" o:spid="_x0000_s1027" type="#_x0000_t202" style="position:absolute;margin-left:482.45pt;margin-top:731.2pt;width:55.7pt;height:13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SjmAEAACEDAAAOAAAAZHJzL2Uyb0RvYy54bWysUsFuEzEQvSP1Hyzfm90U0cIqmwpagZAq&#10;QCr9AMdrZy3WHnfGyW7+nrG7SRC9IS7jsWf8/N4br24nP4i9QXIQWrlc1FKYoKFzYdvKp5+fL99L&#10;QUmFTg0QTCsPhuTt+uLNaoyNuYIehs6gYJBAzRhb2acUm6oi3RuvaAHRBC5aQK8Sb3FbdahGRvdD&#10;dVXX19UI2EUEbYj49P6lKNcF31qj03drySQxtJK5pRKxxE2O1Xqlmi2q2Ds901D/wMIrF/jRE9S9&#10;Skrs0L2C8k4jENi00OArsNZpUzSwmmX9l5rHXkVTtLA5FE820f+D1d/2j/EHijR9gokHWERQfAD9&#10;i9ibaozUzD3ZU2qIu7PQyaLPK0sQfJG9PZz8NFMSmg9v6pu3H7iiubS8fresi9/V+XJESl8MeJGT&#10;ViKPqxBQ+wdK+XnVHFtmLi/PZyJp2kzCdZkzd+aTDXQHljLyNFtJzzuFRorha2C78uiPCR6TzTHB&#10;NNxB+SBZUYCPuwTWFQJn3JkAz6Hwmv9MHvSf+9J1/tnr3wAAAP//AwBQSwMEFAAGAAgAAAAhACv+&#10;r//hAAAADgEAAA8AAABkcnMvZG93bnJldi54bWxMj7FOwzAQhnck3sE6JDZqt0QmSeNUFYIJCZGG&#10;gdGJ3cRqfA6x24a3x5lgvPs//fddsZvtQC568sahgPWKAdHYOmWwE/BZvz6kQHyQqOTgUAv40R52&#10;5e1NIXPlrljpyyF0JJagz6WAPoQxp9S3vbbSr9yoMWZHN1kZ4jh1VE3yGsvtQDeMcWqlwXihl6N+&#10;7nV7OpytgP0XVi/m+735qI6VqeuM4Rs/CXF/N++3QIKewx8Mi35UhzI6Ne6MypNBQMaTLKIxSPgm&#10;AbIg7Ik/AmmWXZomQMuC/n+j/AUAAP//AwBQSwECLQAUAAYACAAAACEAtoM4kv4AAADhAQAAEwAA&#10;AAAAAAAAAAAAAAAAAAAAW0NvbnRlbnRfVHlwZXNdLnhtbFBLAQItABQABgAIAAAAIQA4/SH/1gAA&#10;AJQBAAALAAAAAAAAAAAAAAAAAC8BAABfcmVscy8ucmVsc1BLAQItABQABgAIAAAAIQCMEBSjmAEA&#10;ACEDAAAOAAAAAAAAAAAAAAAAAC4CAABkcnMvZTJvRG9jLnhtbFBLAQItABQABgAIAAAAIQAr/q//&#10;4QAAAA4BAAAPAAAAAAAAAAAAAAAAAPIDAABkcnMvZG93bnJldi54bWxQSwUGAAAAAAQABADzAAAA&#10;AAUAAAAA&#10;" filled="f" stroked="f">
              <v:textbox inset="0,0,0,0">
                <w:txbxContent>
                  <w:p w14:paraId="4B1FFF0C" w14:textId="77777777" w:rsidR="009D711F" w:rsidRDefault="00CB7CA2">
                    <w:pPr>
                      <w:pStyle w:val="BodyText"/>
                      <w:spacing w:line="244" w:lineRule="exact"/>
                      <w:ind w:left="60"/>
                    </w:pPr>
                    <w:r>
                      <w:fldChar w:fldCharType="begin"/>
                    </w:r>
                    <w:r>
                      <w:instrText xml:space="preserve"> PAGE </w:instrText>
                    </w:r>
                    <w:r>
                      <w:fldChar w:fldCharType="separate"/>
                    </w:r>
                    <w:r>
                      <w:t>10</w:t>
                    </w:r>
                    <w:r>
                      <w:fldChar w:fldCharType="end"/>
                    </w:r>
                    <w:r>
                      <w:rPr>
                        <w:spacing w:val="-6"/>
                      </w:rPr>
                      <w:t xml:space="preserve"> </w:t>
                    </w:r>
                    <w:r>
                      <w:t>|</w:t>
                    </w:r>
                    <w:r>
                      <w:rPr>
                        <w:spacing w:val="-6"/>
                      </w:rPr>
                      <w:t xml:space="preserve"> </w:t>
                    </w:r>
                    <w:r>
                      <w:rPr>
                        <w:color w:val="7D7D7D"/>
                      </w:rPr>
                      <w:t>P</w:t>
                    </w:r>
                    <w:r>
                      <w:rPr>
                        <w:color w:val="7D7D7D"/>
                        <w:spacing w:val="13"/>
                      </w:rPr>
                      <w:t xml:space="preserve"> </w:t>
                    </w:r>
                    <w:r>
                      <w:rPr>
                        <w:color w:val="7D7D7D"/>
                      </w:rPr>
                      <w:t>a</w:t>
                    </w:r>
                    <w:r>
                      <w:rPr>
                        <w:color w:val="7D7D7D"/>
                        <w:spacing w:val="12"/>
                      </w:rPr>
                      <w:t xml:space="preserve"> </w:t>
                    </w:r>
                    <w:r>
                      <w:rPr>
                        <w:color w:val="7D7D7D"/>
                      </w:rPr>
                      <w:t>g</w:t>
                    </w:r>
                    <w:r>
                      <w:rPr>
                        <w:color w:val="7D7D7D"/>
                        <w:spacing w:val="7"/>
                      </w:rPr>
                      <w:t xml:space="preserve"> </w:t>
                    </w:r>
                    <w:r>
                      <w:rPr>
                        <w:color w:val="7D7D7D"/>
                        <w:spacing w:val="-12"/>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C887A" w14:textId="77777777" w:rsidR="008A7F6D" w:rsidRDefault="008A7F6D">
      <w:r>
        <w:separator/>
      </w:r>
    </w:p>
  </w:footnote>
  <w:footnote w:type="continuationSeparator" w:id="0">
    <w:p w14:paraId="72E8F351" w14:textId="77777777" w:rsidR="008A7F6D" w:rsidRDefault="008A7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6C77" w14:textId="2003A401" w:rsidR="007C095C" w:rsidRDefault="007C095C">
    <w:pPr>
      <w:pStyle w:val="Header"/>
      <w:rPr>
        <w:noProof/>
      </w:rPr>
    </w:pPr>
  </w:p>
  <w:p w14:paraId="50D0458E" w14:textId="1B58A771" w:rsidR="007C095C" w:rsidRDefault="007C095C">
    <w:pPr>
      <w:pStyle w:val="Header"/>
      <w:rPr>
        <w:noProof/>
      </w:rPr>
    </w:pPr>
    <w:r>
      <w:rPr>
        <w:noProof/>
      </w:rPr>
      <w:drawing>
        <wp:inline distT="0" distB="0" distL="0" distR="0" wp14:anchorId="3BAA4288" wp14:editId="0DC72F8E">
          <wp:extent cx="1657985" cy="6216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985" cy="621665"/>
                  </a:xfrm>
                  <a:prstGeom prst="rect">
                    <a:avLst/>
                  </a:prstGeom>
                  <a:noFill/>
                </pic:spPr>
              </pic:pic>
            </a:graphicData>
          </a:graphic>
        </wp:inline>
      </w:drawing>
    </w:r>
  </w:p>
  <w:p w14:paraId="374263E5" w14:textId="77777777" w:rsidR="007C095C" w:rsidRDefault="007C09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11F"/>
    <w:rsid w:val="000126EA"/>
    <w:rsid w:val="000E57F9"/>
    <w:rsid w:val="0036488E"/>
    <w:rsid w:val="004B31C2"/>
    <w:rsid w:val="004E0D73"/>
    <w:rsid w:val="0050654B"/>
    <w:rsid w:val="00506B7D"/>
    <w:rsid w:val="005E76CE"/>
    <w:rsid w:val="00602B89"/>
    <w:rsid w:val="007C095C"/>
    <w:rsid w:val="008A7F6D"/>
    <w:rsid w:val="009D711F"/>
    <w:rsid w:val="00A0767A"/>
    <w:rsid w:val="00A16E56"/>
    <w:rsid w:val="00AB25C5"/>
    <w:rsid w:val="00B426D6"/>
    <w:rsid w:val="00C0198F"/>
    <w:rsid w:val="00C6113B"/>
    <w:rsid w:val="00CB7CA2"/>
    <w:rsid w:val="00E83F67"/>
    <w:rsid w:val="00F277D7"/>
    <w:rsid w:val="00F85D51"/>
    <w:rsid w:val="00FA5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ECDAC7"/>
  <w15:docId w15:val="{9FC9D68C-7EB1-43FC-9D11-9D5D1821A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5"/>
      <w:ind w:left="260"/>
      <w:outlineLvl w:val="0"/>
    </w:pPr>
    <w:rPr>
      <w:rFonts w:ascii="Trebuchet MS" w:eastAsia="Trebuchet MS" w:hAnsi="Trebuchet MS" w:cs="Trebuchet MS"/>
      <w:sz w:val="44"/>
      <w:szCs w:val="44"/>
      <w:u w:val="single" w:color="000000"/>
    </w:rPr>
  </w:style>
  <w:style w:type="paragraph" w:styleId="Heading2">
    <w:name w:val="heading 2"/>
    <w:basedOn w:val="Normal"/>
    <w:uiPriority w:val="9"/>
    <w:unhideWhenUsed/>
    <w:qFormat/>
    <w:pPr>
      <w:spacing w:before="82"/>
      <w:ind w:left="260"/>
      <w:outlineLvl w:val="1"/>
    </w:pPr>
    <w:rPr>
      <w:rFonts w:ascii="Trebuchet MS" w:eastAsia="Trebuchet MS" w:hAnsi="Trebuchet MS" w:cs="Trebuchet MS"/>
      <w:b/>
      <w:bCs/>
      <w:sz w:val="32"/>
      <w:szCs w:val="32"/>
    </w:rPr>
  </w:style>
  <w:style w:type="paragraph" w:styleId="Heading3">
    <w:name w:val="heading 3"/>
    <w:basedOn w:val="Normal"/>
    <w:uiPriority w:val="9"/>
    <w:unhideWhenUsed/>
    <w:qFormat/>
    <w:pPr>
      <w:ind w:left="119"/>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2"/>
      <w:ind w:left="404"/>
    </w:pPr>
    <w:rPr>
      <w:rFonts w:ascii="Trebuchet MS" w:eastAsia="Trebuchet MS" w:hAnsi="Trebuchet MS" w:cs="Trebuchet MS"/>
      <w:sz w:val="28"/>
      <w:szCs w:val="28"/>
    </w:rPr>
  </w:style>
  <w:style w:type="paragraph" w:styleId="TOC2">
    <w:name w:val="toc 2"/>
    <w:basedOn w:val="Normal"/>
    <w:uiPriority w:val="1"/>
    <w:qFormat/>
    <w:pPr>
      <w:spacing w:before="99"/>
      <w:ind w:left="981"/>
    </w:pPr>
    <w:rPr>
      <w:rFonts w:ascii="Trebuchet MS" w:eastAsia="Trebuchet MS" w:hAnsi="Trebuchet MS" w:cs="Trebuchet MS"/>
      <w:sz w:val="28"/>
      <w:szCs w:val="28"/>
    </w:rPr>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095C"/>
    <w:pPr>
      <w:tabs>
        <w:tab w:val="center" w:pos="4680"/>
        <w:tab w:val="right" w:pos="9360"/>
      </w:tabs>
    </w:pPr>
  </w:style>
  <w:style w:type="character" w:customStyle="1" w:styleId="HeaderChar">
    <w:name w:val="Header Char"/>
    <w:basedOn w:val="DefaultParagraphFont"/>
    <w:link w:val="Header"/>
    <w:uiPriority w:val="99"/>
    <w:rsid w:val="007C095C"/>
    <w:rPr>
      <w:rFonts w:ascii="Calibri" w:eastAsia="Calibri" w:hAnsi="Calibri" w:cs="Calibri"/>
    </w:rPr>
  </w:style>
  <w:style w:type="paragraph" w:styleId="Footer">
    <w:name w:val="footer"/>
    <w:basedOn w:val="Normal"/>
    <w:link w:val="FooterChar"/>
    <w:uiPriority w:val="99"/>
    <w:unhideWhenUsed/>
    <w:rsid w:val="007C095C"/>
    <w:pPr>
      <w:tabs>
        <w:tab w:val="center" w:pos="4680"/>
        <w:tab w:val="right" w:pos="9360"/>
      </w:tabs>
    </w:pPr>
  </w:style>
  <w:style w:type="character" w:customStyle="1" w:styleId="FooterChar">
    <w:name w:val="Footer Char"/>
    <w:basedOn w:val="DefaultParagraphFont"/>
    <w:link w:val="Footer"/>
    <w:uiPriority w:val="99"/>
    <w:rsid w:val="007C095C"/>
    <w:rPr>
      <w:rFonts w:ascii="Calibri" w:eastAsia="Calibri" w:hAnsi="Calibri" w:cs="Calibri"/>
    </w:rPr>
  </w:style>
  <w:style w:type="character" w:styleId="CommentReference">
    <w:name w:val="annotation reference"/>
    <w:basedOn w:val="DefaultParagraphFont"/>
    <w:uiPriority w:val="99"/>
    <w:semiHidden/>
    <w:unhideWhenUsed/>
    <w:rsid w:val="007C095C"/>
    <w:rPr>
      <w:sz w:val="16"/>
      <w:szCs w:val="16"/>
    </w:rPr>
  </w:style>
  <w:style w:type="paragraph" w:styleId="CommentText">
    <w:name w:val="annotation text"/>
    <w:basedOn w:val="Normal"/>
    <w:link w:val="CommentTextChar"/>
    <w:uiPriority w:val="99"/>
    <w:unhideWhenUsed/>
    <w:rsid w:val="007C095C"/>
    <w:rPr>
      <w:sz w:val="20"/>
      <w:szCs w:val="20"/>
    </w:rPr>
  </w:style>
  <w:style w:type="character" w:customStyle="1" w:styleId="CommentTextChar">
    <w:name w:val="Comment Text Char"/>
    <w:basedOn w:val="DefaultParagraphFont"/>
    <w:link w:val="CommentText"/>
    <w:uiPriority w:val="99"/>
    <w:rsid w:val="007C095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C095C"/>
    <w:rPr>
      <w:b/>
      <w:bCs/>
    </w:rPr>
  </w:style>
  <w:style w:type="character" w:customStyle="1" w:styleId="CommentSubjectChar">
    <w:name w:val="Comment Subject Char"/>
    <w:basedOn w:val="CommentTextChar"/>
    <w:link w:val="CommentSubject"/>
    <w:uiPriority w:val="99"/>
    <w:semiHidden/>
    <w:rsid w:val="007C095C"/>
    <w:rPr>
      <w:rFonts w:ascii="Calibri" w:eastAsia="Calibri" w:hAnsi="Calibri" w:cs="Calibri"/>
      <w:b/>
      <w:bCs/>
      <w:sz w:val="20"/>
      <w:szCs w:val="20"/>
    </w:rPr>
  </w:style>
  <w:style w:type="paragraph" w:styleId="Revision">
    <w:name w:val="Revision"/>
    <w:hidden/>
    <w:uiPriority w:val="99"/>
    <w:semiHidden/>
    <w:rsid w:val="004E0D73"/>
    <w:pPr>
      <w:widowControl/>
      <w:autoSpaceDE/>
      <w:autoSpaceDN/>
    </w:pPr>
    <w:rPr>
      <w:rFonts w:ascii="Calibri" w:eastAsia="Calibri" w:hAnsi="Calibri" w:cs="Calibri"/>
    </w:rPr>
  </w:style>
  <w:style w:type="character" w:styleId="Hyperlink">
    <w:name w:val="Hyperlink"/>
    <w:basedOn w:val="DefaultParagraphFont"/>
    <w:uiPriority w:val="99"/>
    <w:unhideWhenUsed/>
    <w:rsid w:val="00A0767A"/>
    <w:rPr>
      <w:color w:val="0000FF"/>
      <w:u w:val="single"/>
    </w:rPr>
  </w:style>
  <w:style w:type="character" w:styleId="UnresolvedMention">
    <w:name w:val="Unresolved Mention"/>
    <w:basedOn w:val="DefaultParagraphFont"/>
    <w:uiPriority w:val="99"/>
    <w:semiHidden/>
    <w:unhideWhenUsed/>
    <w:rsid w:val="005065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bidbuy.illinois.gov/bso/external/purchaseorder/poSummary.sdo?docId=23-416CMS-BOSS4-P-52692&amp;releaseNbr=12422&amp;external=true&amp;parentUrl=close"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bidbuy.illinois.gov/bso/"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CPO.UPP@illinois.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2a3990b-18aa-40ab-8f4d-7dc7f6b6f7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B5FDFDE7369D468F441F992F43F577" ma:contentTypeVersion="16" ma:contentTypeDescription="Create a new document." ma:contentTypeScope="" ma:versionID="10312f06097a900800bfb97c4a83a901">
  <xsd:schema xmlns:xsd="http://www.w3.org/2001/XMLSchema" xmlns:xs="http://www.w3.org/2001/XMLSchema" xmlns:p="http://schemas.microsoft.com/office/2006/metadata/properties" xmlns:ns3="e2a3990b-18aa-40ab-8f4d-7dc7f6b6f761" xmlns:ns4="d8b14bb9-7b29-4643-9b71-8c9f6cf985f4" targetNamespace="http://schemas.microsoft.com/office/2006/metadata/properties" ma:root="true" ma:fieldsID="01419bc20e913a5dcfe262eaadcf68c5" ns3:_="" ns4:_="">
    <xsd:import namespace="e2a3990b-18aa-40ab-8f4d-7dc7f6b6f761"/>
    <xsd:import namespace="d8b14bb9-7b29-4643-9b71-8c9f6cf985f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3990b-18aa-40ab-8f4d-7dc7f6b6f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b14bb9-7b29-4643-9b71-8c9f6cf985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4C8F31-E10D-4C33-BECF-97E6E7C64A44}">
  <ds:schemaRefs>
    <ds:schemaRef ds:uri="http://schemas.microsoft.com/sharepoint/v3/contenttype/forms"/>
  </ds:schemaRefs>
</ds:datastoreItem>
</file>

<file path=customXml/itemProps2.xml><?xml version="1.0" encoding="utf-8"?>
<ds:datastoreItem xmlns:ds="http://schemas.openxmlformats.org/officeDocument/2006/customXml" ds:itemID="{593A914F-DF9C-43F9-8130-02C3C0808E69}">
  <ds:schemaRefs>
    <ds:schemaRef ds:uri="http://purl.org/dc/elements/1.1/"/>
    <ds:schemaRef ds:uri="http://schemas.microsoft.com/office/2006/metadata/properties"/>
    <ds:schemaRef ds:uri="e2a3990b-18aa-40ab-8f4d-7dc7f6b6f76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8b14bb9-7b29-4643-9b71-8c9f6cf985f4"/>
    <ds:schemaRef ds:uri="http://www.w3.org/XML/1998/namespace"/>
    <ds:schemaRef ds:uri="http://purl.org/dc/dcmitype/"/>
  </ds:schemaRefs>
</ds:datastoreItem>
</file>

<file path=customXml/itemProps3.xml><?xml version="1.0" encoding="utf-8"?>
<ds:datastoreItem xmlns:ds="http://schemas.openxmlformats.org/officeDocument/2006/customXml" ds:itemID="{8EB2C6A4-A0F2-44C8-A9B3-28A8D47A0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a3990b-18aa-40ab-8f4d-7dc7f6b6f761"/>
    <ds:schemaRef ds:uri="d8b14bb9-7b29-4643-9b71-8c9f6cf98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Municipal Training Guides</vt:lpstr>
    </vt:vector>
  </TitlesOfParts>
  <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Training Guides</dc:title>
  <dc:creator>Katelyn Roe</dc:creator>
  <cp:lastModifiedBy>Wilkin, Kassandra</cp:lastModifiedBy>
  <cp:revision>2</cp:revision>
  <dcterms:created xsi:type="dcterms:W3CDTF">2024-09-16T14:10:00Z</dcterms:created>
  <dcterms:modified xsi:type="dcterms:W3CDTF">2024-09-16T14:10:00Z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Acrobat PDFMaker 21 for Word</vt:lpwstr>
  </property>
  <property fmtid="{D5CDD505-2E9C-101B-9397-08002B2CF9AE}" pid="4" name="LastSaved">
    <vt:filetime>2024-09-05T00:00:00Z</vt:filetime>
  </property>
  <property fmtid="{D5CDD505-2E9C-101B-9397-08002B2CF9AE}" pid="5" name="Producer">
    <vt:lpwstr>Adobe PDF Library 21.5.92</vt:lpwstr>
  </property>
  <property fmtid="{D5CDD505-2E9C-101B-9397-08002B2CF9AE}" pid="6" name="SourceModified">
    <vt:lpwstr>D:20211213172516</vt:lpwstr>
  </property>
  <property fmtid="{D5CDD505-2E9C-101B-9397-08002B2CF9AE}" pid="7" name="ContentTypeId">
    <vt:lpwstr>0x010100EDB5FDFDE7369D468F441F992F43F577</vt:lpwstr>
  </property>
</Properties>
</file>