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152D4" w14:textId="77777777" w:rsidR="008A736E" w:rsidRPr="00D126E7" w:rsidRDefault="008A736E" w:rsidP="008A736E">
      <w:pPr>
        <w:pStyle w:val="Title"/>
        <w:spacing w:before="31"/>
        <w:ind w:left="0" w:right="0"/>
        <w:rPr>
          <w:rFonts w:ascii="Tahoma" w:hAnsi="Tahoma" w:cs="Tahoma"/>
        </w:rPr>
      </w:pPr>
      <w:r w:rsidRPr="00D126E7">
        <w:rPr>
          <w:rFonts w:ascii="Tahoma" w:hAnsi="Tahoma" w:cs="Tahoma"/>
        </w:rPr>
        <w:t>FISCAL</w:t>
      </w:r>
      <w:r w:rsidRPr="00D126E7">
        <w:rPr>
          <w:rFonts w:ascii="Tahoma" w:hAnsi="Tahoma" w:cs="Tahoma"/>
          <w:spacing w:val="-1"/>
        </w:rPr>
        <w:t xml:space="preserve"> </w:t>
      </w:r>
      <w:r w:rsidRPr="00D126E7">
        <w:rPr>
          <w:rFonts w:ascii="Tahoma" w:hAnsi="Tahoma" w:cs="Tahoma"/>
        </w:rPr>
        <w:t xml:space="preserve">YEAR </w:t>
      </w:r>
      <w:r w:rsidRPr="00D126E7">
        <w:rPr>
          <w:rFonts w:ascii="Tahoma" w:hAnsi="Tahoma" w:cs="Tahoma"/>
          <w:spacing w:val="-4"/>
        </w:rPr>
        <w:t>2024</w:t>
      </w:r>
    </w:p>
    <w:p w14:paraId="42E363AF" w14:textId="77777777" w:rsidR="008A736E" w:rsidRPr="00D126E7" w:rsidRDefault="008A736E" w:rsidP="008A736E">
      <w:pPr>
        <w:pStyle w:val="Title"/>
        <w:ind w:left="0" w:right="0"/>
        <w:rPr>
          <w:rFonts w:ascii="Tahoma" w:hAnsi="Tahoma" w:cs="Tahoma"/>
        </w:rPr>
      </w:pPr>
      <w:r w:rsidRPr="00D126E7">
        <w:rPr>
          <w:rFonts w:ascii="Tahoma" w:hAnsi="Tahoma" w:cs="Tahoma"/>
        </w:rPr>
        <w:t>SMALL</w:t>
      </w:r>
      <w:r w:rsidRPr="00D126E7">
        <w:rPr>
          <w:rFonts w:ascii="Tahoma" w:hAnsi="Tahoma" w:cs="Tahoma"/>
          <w:spacing w:val="-4"/>
        </w:rPr>
        <w:t xml:space="preserve"> </w:t>
      </w:r>
      <w:r w:rsidRPr="00D126E7">
        <w:rPr>
          <w:rFonts w:ascii="Tahoma" w:hAnsi="Tahoma" w:cs="Tahoma"/>
        </w:rPr>
        <w:t>BUSINESS</w:t>
      </w:r>
      <w:r w:rsidRPr="00D126E7">
        <w:rPr>
          <w:rFonts w:ascii="Tahoma" w:hAnsi="Tahoma" w:cs="Tahoma"/>
          <w:spacing w:val="-3"/>
        </w:rPr>
        <w:t xml:space="preserve"> </w:t>
      </w:r>
      <w:r w:rsidRPr="00D126E7">
        <w:rPr>
          <w:rFonts w:ascii="Tahoma" w:hAnsi="Tahoma" w:cs="Tahoma"/>
        </w:rPr>
        <w:t>CONTRACTING</w:t>
      </w:r>
      <w:r w:rsidRPr="00D126E7">
        <w:rPr>
          <w:rFonts w:ascii="Tahoma" w:hAnsi="Tahoma" w:cs="Tahoma"/>
          <w:spacing w:val="-2"/>
        </w:rPr>
        <w:t xml:space="preserve"> </w:t>
      </w:r>
      <w:r w:rsidRPr="00D126E7">
        <w:rPr>
          <w:rFonts w:ascii="Tahoma" w:hAnsi="Tahoma" w:cs="Tahoma"/>
        </w:rPr>
        <w:t>(30</w:t>
      </w:r>
      <w:r w:rsidRPr="00D126E7">
        <w:rPr>
          <w:rFonts w:ascii="Tahoma" w:hAnsi="Tahoma" w:cs="Tahoma"/>
          <w:spacing w:val="-2"/>
        </w:rPr>
        <w:t xml:space="preserve"> </w:t>
      </w:r>
      <w:r w:rsidRPr="00D126E7">
        <w:rPr>
          <w:rFonts w:ascii="Tahoma" w:hAnsi="Tahoma" w:cs="Tahoma"/>
        </w:rPr>
        <w:t>ILCS</w:t>
      </w:r>
      <w:r w:rsidRPr="00D126E7">
        <w:rPr>
          <w:rFonts w:ascii="Tahoma" w:hAnsi="Tahoma" w:cs="Tahoma"/>
          <w:spacing w:val="-2"/>
        </w:rPr>
        <w:t xml:space="preserve"> </w:t>
      </w:r>
      <w:r w:rsidRPr="00D126E7">
        <w:rPr>
          <w:rFonts w:ascii="Tahoma" w:hAnsi="Tahoma" w:cs="Tahoma"/>
        </w:rPr>
        <w:t>500/45-</w:t>
      </w:r>
      <w:r w:rsidRPr="00D126E7">
        <w:rPr>
          <w:rFonts w:ascii="Tahoma" w:hAnsi="Tahoma" w:cs="Tahoma"/>
          <w:spacing w:val="-5"/>
        </w:rPr>
        <w:t>90)</w:t>
      </w:r>
    </w:p>
    <w:p w14:paraId="28741428" w14:textId="77777777" w:rsidR="008A736E" w:rsidRPr="00D126E7" w:rsidRDefault="008A736E" w:rsidP="008A736E">
      <w:pPr>
        <w:pStyle w:val="Header"/>
        <w:jc w:val="center"/>
        <w:rPr>
          <w:rFonts w:ascii="Tahoma" w:hAnsi="Tahoma" w:cs="Tahoma"/>
          <w:b/>
          <w:bCs/>
          <w:spacing w:val="-2"/>
          <w:sz w:val="28"/>
          <w:szCs w:val="28"/>
        </w:rPr>
      </w:pPr>
      <w:r w:rsidRPr="00D126E7">
        <w:rPr>
          <w:rFonts w:ascii="Tahoma" w:hAnsi="Tahoma" w:cs="Tahoma"/>
          <w:b/>
          <w:bCs/>
          <w:sz w:val="28"/>
          <w:szCs w:val="28"/>
        </w:rPr>
        <w:t xml:space="preserve">ANNUAL </w:t>
      </w:r>
      <w:r w:rsidRPr="00D126E7">
        <w:rPr>
          <w:rFonts w:ascii="Tahoma" w:hAnsi="Tahoma" w:cs="Tahoma"/>
          <w:b/>
          <w:bCs/>
          <w:spacing w:val="-2"/>
          <w:sz w:val="28"/>
          <w:szCs w:val="28"/>
        </w:rPr>
        <w:t>REPORT</w:t>
      </w:r>
    </w:p>
    <w:p w14:paraId="3B2C646A" w14:textId="77777777" w:rsidR="008A736E" w:rsidRPr="00D126E7" w:rsidRDefault="008A736E">
      <w:pPr>
        <w:rPr>
          <w:rFonts w:ascii="Tahoma" w:hAnsi="Tahoma" w:cs="Tahoma"/>
        </w:rPr>
      </w:pPr>
    </w:p>
    <w:p w14:paraId="29399A32" w14:textId="77777777" w:rsidR="008A736E" w:rsidRPr="00D126E7" w:rsidRDefault="008A736E" w:rsidP="008A736E">
      <w:pPr>
        <w:pStyle w:val="BodyText"/>
        <w:spacing w:before="0"/>
        <w:rPr>
          <w:rFonts w:ascii="Tahoma" w:hAnsi="Tahoma" w:cs="Tahoma"/>
          <w:sz w:val="22"/>
          <w:szCs w:val="22"/>
        </w:rPr>
      </w:pPr>
      <w:r w:rsidRPr="00D126E7">
        <w:rPr>
          <w:rFonts w:ascii="Tahoma" w:hAnsi="Tahoma" w:cs="Tahoma"/>
          <w:b/>
          <w:sz w:val="22"/>
          <w:szCs w:val="22"/>
        </w:rPr>
        <w:t xml:space="preserve">Agency Name:  </w:t>
      </w:r>
      <w:sdt>
        <w:sdtPr>
          <w:rPr>
            <w:rFonts w:ascii="Tahoma" w:hAnsi="Tahoma" w:cs="Tahoma"/>
            <w:sz w:val="22"/>
            <w:szCs w:val="22"/>
          </w:rPr>
          <w:id w:val="-877236727"/>
          <w:placeholder>
            <w:docPart w:val="598FC5CD603C4F178B1B0F267DF0C0F1"/>
          </w:placeholder>
          <w:showingPlcHdr/>
          <w:dropDownList>
            <w:listItem w:value="Choose an item."/>
            <w:listItem w:displayText="AGE - Aging" w:value="AGE - Aging"/>
            <w:listItem w:displayText="AGR - Agriculture" w:value="AGR - Agriculture"/>
            <w:listItem w:displayText="BHE - Board of Higher Education" w:value="BHE - Board of Higher Education"/>
            <w:listItem w:displayText="BOE - Board of Elections" w:value="BOE - Board of Elections"/>
            <w:listItem w:displayText="CCB - Community College Board" w:value="CCB - Community College Board"/>
            <w:listItem w:displayText="CDB - Capital Development Board" w:value="CDB - Capital Development Board"/>
            <w:listItem w:displayText="CDD - IL Council on Developmental Disabilities" w:value="CDD - IL Council on Developmental Disabilities"/>
            <w:listItem w:displayText="CEO - Commerce and Economic Opportunity" w:value="CEO - Commerce and Economic Opportunity"/>
            <w:listItem w:displayText="CFS - Children and Family Services" w:value="CFS - Children and Family Services"/>
            <w:listItem w:displayText="CJA - Criminal Justice Info Authority" w:value="CJA - Criminal Justice Info Authority"/>
            <w:listItem w:displayText="CMS - Central Management Services" w:value="CMS - Central Management Services"/>
            <w:listItem w:displayText="CSC - Civil Service Commission" w:value="CSC - Civil Service Commission"/>
            <w:listItem w:displayText="CTB - Coroner's Training Board" w:value="CTB - Coroner's Training Board"/>
            <w:listItem w:displayText="DES - Employment Security" w:value="DES - Employment Security"/>
            <w:listItem w:displayText="DHH - Deaf and Hard of Hearing Commission" w:value="DHH - Deaf and Hard of Hearing Commission"/>
            <w:listItem w:displayText="DHR - Human Rights" w:value="DHR - Human Rights"/>
            <w:listItem w:displayText="DHS - Human Services" w:value="DHS - Human Services"/>
            <w:listItem w:displayText="DJJ - Juvenile Justice" w:value="DJJ - Juvenile Justice"/>
            <w:listItem w:displayText="DNR - Natural Resources" w:value="DNR - Natural Resources"/>
            <w:listItem w:displayText="DOC- Corrections" w:value="DOC- Corrections"/>
            <w:listItem w:displayText="DOL - Labor" w:value="DOL - Labor"/>
            <w:listItem w:displayText="DOT - Transportation" w:value="DOT - Transportation"/>
            <w:listItem w:displayText="DPH - Public Health" w:value="DPH - Public Health"/>
            <w:listItem w:displayText="DVA - Veterans' Affairs" w:value="DVA - Veterans' Affairs"/>
            <w:listItem w:displayText="EEC - Executive Ethics Commission" w:value="EEC - Executive Ethics Commission"/>
            <w:listItem w:displayText="ELR - Educational Labor Relations Board" w:value="ELR - Educational Labor Relations Board"/>
            <w:listItem w:displayText="EMA - Emergency Management Agency" w:value="EMA - Emergency Management Agency"/>
            <w:listItem w:displayText="EPA - Environmental Protection Agency" w:value="EPA - Environmental Protection Agency"/>
            <w:listItem w:displayText="FPR - Financial and Professional Regulation" w:value="FPR - Financial and Professional Regulation"/>
            <w:listItem w:displayText="GAC - Guardianship and Advocacy Commission" w:value="GAC - Guardianship and Advocacy Commission"/>
            <w:listItem w:displayText="HDA - Housing Development Authroity" w:value="HDA - Housing Development Authroity"/>
            <w:listItem w:displayText="HFS - Health and Family Services" w:value="HFS - Health and Family Services"/>
            <w:listItem w:displayText="HPA - Historic Preservation Agency" w:value="HPA - Historic Preservation Agency"/>
            <w:listItem w:displayText="HRC - Human Rights Commission" w:value="HRC - Human Rights Commission"/>
            <w:listItem w:displayText="IAC - IL Arts Council" w:value="IAC - IL Arts Council"/>
            <w:listItem w:displayText="ICC - IL Commerce Commission" w:value="ICC - IL Commerce Commission"/>
            <w:listItem w:displayText="IFA - IL Finance Authority" w:value="IFA - IL Finance Authority"/>
            <w:listItem w:displayText="IGB - IL Gaming Board" w:value="IGB - IL Gaming Board"/>
            <w:listItem w:displayText="ITT - Independent Tax Tribunal" w:value="ITT - Independent Tax Tribunal"/>
            <w:listItem w:displayText="INS - Insurance" w:value="INS - Insurance"/>
            <w:listItem w:displayText="IRB - IL Racing Board" w:value="IRB - IL Racing Board"/>
            <w:listItem w:displayText="ISC - IL Student Assistance Commission" w:value="ISC - IL Student Assistance Commission"/>
            <w:listItem w:displayText="ISP - IL State Police" w:value="ISP - IL State Police"/>
            <w:listItem w:displayText="IWCC - IL Workers' Compensation Commission" w:value="IWCC - IL Workers' Compensation Commission"/>
            <w:listItem w:displayText="LET - Law Enforcement Training Standards Board" w:value="LET - Law Enforcement Training Standards Board"/>
            <w:listItem w:displayText="MIL - Military Affairs" w:value="MIL - Military Affairs"/>
            <w:listItem w:displayText="OIG - Office of Executive Inspector General" w:value="OIG - Office of Executive Inspector General"/>
            <w:listItem w:displayText="PCB - Pollution Control Board" w:value="PCB - Pollution Control Board"/>
            <w:listItem w:displayText="PMB - State Police Merit Board" w:value="PMB - State Police Merit Board"/>
            <w:listItem w:displayText="PTA - Property Tax Appeal Board" w:value="PTA - Property Tax Appeal Board"/>
            <w:listItem w:displayText="PRB - Prisoner Review Board" w:value="PRB - Prisoner Review Board"/>
            <w:listItem w:displayText="REV - Revenue" w:value="REV - Revenue"/>
            <w:listItem w:displayText="SBE - State Board of Education" w:value="SBE - State Board of Education"/>
            <w:listItem w:displayText="SFM - State Fire Marshal" w:value="SFM - State Fire Marshal"/>
            <w:listItem w:displayText="SUC - State Universities Civil Service" w:value="SUC - State Universities Civil Service"/>
            <w:listItem w:displayText="THA - Toll Highway Authority" w:value="THA - Toll Highway Authority"/>
          </w:dropDownList>
        </w:sdtPr>
        <w:sdtEndPr/>
        <w:sdtContent>
          <w:r w:rsidRPr="00D126E7">
            <w:rPr>
              <w:rStyle w:val="PlaceholderText"/>
              <w:rFonts w:ascii="Tahoma" w:hAnsi="Tahoma" w:cs="Tahoma"/>
            </w:rPr>
            <w:t>Choose an item.</w:t>
          </w:r>
        </w:sdtContent>
      </w:sdt>
    </w:p>
    <w:p w14:paraId="6A03A764" w14:textId="77777777" w:rsidR="008A736E" w:rsidRPr="00D126E7" w:rsidRDefault="008A736E">
      <w:pPr>
        <w:rPr>
          <w:rFonts w:ascii="Tahoma" w:hAnsi="Tahoma" w:cs="Tahoma"/>
        </w:rPr>
      </w:pPr>
    </w:p>
    <w:p w14:paraId="2B081F5A" w14:textId="77777777" w:rsidR="008A736E" w:rsidRPr="00D126E7" w:rsidRDefault="008A736E" w:rsidP="008A736E">
      <w:pPr>
        <w:pStyle w:val="NoSpacing"/>
        <w:spacing w:after="120"/>
        <w:rPr>
          <w:rFonts w:ascii="Tahoma" w:hAnsi="Tahoma" w:cs="Tahoma"/>
        </w:rPr>
      </w:pPr>
      <w:r w:rsidRPr="00D126E7">
        <w:rPr>
          <w:rFonts w:ascii="Tahoma" w:hAnsi="Tahoma" w:cs="Tahoma"/>
        </w:rPr>
        <w:t>(Please note: for Fiscal Year 2024 your Agency totals will not include any spend utilizing CMS master contracts, DOIT master contracts, or master contracts originated through any State Agency other than the one you are reporting on.  Please only utilize data for solicitations that originated in the agency that you are reporting on.)</w:t>
      </w:r>
    </w:p>
    <w:p w14:paraId="3A818041" w14:textId="77777777" w:rsidR="008A736E" w:rsidRPr="00D126E7" w:rsidRDefault="008A736E" w:rsidP="008A736E">
      <w:pPr>
        <w:pStyle w:val="NoSpacing"/>
        <w:spacing w:after="120"/>
        <w:rPr>
          <w:rFonts w:ascii="Tahoma" w:hAnsi="Tahoma" w:cs="Tahoma"/>
        </w:rPr>
      </w:pPr>
    </w:p>
    <w:p w14:paraId="5906327B" w14:textId="77777777" w:rsidR="008A736E" w:rsidRPr="00D126E7" w:rsidRDefault="008A736E" w:rsidP="008A736E">
      <w:pPr>
        <w:pStyle w:val="Heading1"/>
        <w:numPr>
          <w:ilvl w:val="0"/>
          <w:numId w:val="1"/>
        </w:numPr>
        <w:tabs>
          <w:tab w:val="left" w:pos="349"/>
        </w:tabs>
        <w:spacing w:before="142"/>
        <w:ind w:left="360" w:hanging="360"/>
        <w:rPr>
          <w:rFonts w:ascii="Tahoma" w:hAnsi="Tahoma" w:cs="Tahoma"/>
          <w:sz w:val="22"/>
          <w:szCs w:val="22"/>
        </w:rPr>
      </w:pPr>
      <w:r w:rsidRPr="00D126E7">
        <w:rPr>
          <w:rFonts w:ascii="Tahoma" w:hAnsi="Tahoma" w:cs="Tahoma"/>
          <w:sz w:val="22"/>
          <w:szCs w:val="22"/>
        </w:rPr>
        <w:t xml:space="preserve">Agency Utilization of Small </w:t>
      </w:r>
      <w:r w:rsidRPr="00D126E7">
        <w:rPr>
          <w:rFonts w:ascii="Tahoma" w:hAnsi="Tahoma" w:cs="Tahoma"/>
          <w:spacing w:val="-2"/>
          <w:sz w:val="22"/>
          <w:szCs w:val="22"/>
        </w:rPr>
        <w:t>Businesses</w:t>
      </w:r>
    </w:p>
    <w:p w14:paraId="5DCB7DC3" w14:textId="77777777" w:rsidR="008A736E" w:rsidRPr="00D126E7" w:rsidRDefault="008A736E" w:rsidP="008A736E">
      <w:pPr>
        <w:pStyle w:val="BodyText"/>
        <w:spacing w:before="4"/>
        <w:ind w:left="360"/>
        <w:rPr>
          <w:rFonts w:ascii="Tahoma" w:hAnsi="Tahoma" w:cs="Tahoma"/>
          <w:sz w:val="22"/>
          <w:szCs w:val="22"/>
        </w:rPr>
      </w:pPr>
    </w:p>
    <w:p w14:paraId="62A47CF3" w14:textId="77777777" w:rsidR="008A736E" w:rsidRPr="00D126E7" w:rsidRDefault="008A736E" w:rsidP="008A736E">
      <w:pPr>
        <w:pStyle w:val="BodyText"/>
        <w:spacing w:before="4"/>
        <w:ind w:left="360"/>
        <w:rPr>
          <w:rFonts w:ascii="Tahoma" w:hAnsi="Tahoma" w:cs="Tahoma"/>
          <w:sz w:val="22"/>
          <w:szCs w:val="22"/>
        </w:rPr>
      </w:pPr>
      <w:r w:rsidRPr="00D126E7">
        <w:rPr>
          <w:rFonts w:ascii="Tahoma" w:hAnsi="Tahoma" w:cs="Tahoma"/>
          <w:sz w:val="22"/>
          <w:szCs w:val="22"/>
        </w:rPr>
        <w:t xml:space="preserve">Total Agency Awards ($) = </w:t>
      </w:r>
    </w:p>
    <w:p w14:paraId="5B5A71AF" w14:textId="77777777" w:rsidR="008A736E" w:rsidRPr="00D126E7" w:rsidRDefault="008A736E" w:rsidP="008A736E">
      <w:pPr>
        <w:pStyle w:val="BodyText"/>
        <w:tabs>
          <w:tab w:val="left" w:pos="1170"/>
        </w:tabs>
        <w:spacing w:before="4"/>
        <w:ind w:left="360"/>
        <w:rPr>
          <w:rFonts w:ascii="Tahoma" w:hAnsi="Tahoma" w:cs="Tahoma"/>
          <w:sz w:val="22"/>
          <w:szCs w:val="22"/>
        </w:rPr>
      </w:pPr>
      <w:r w:rsidRPr="00D126E7">
        <w:rPr>
          <w:rFonts w:ascii="Tahoma" w:hAnsi="Tahoma" w:cs="Tahoma"/>
          <w:sz w:val="22"/>
          <w:szCs w:val="22"/>
        </w:rPr>
        <w:t xml:space="preserve">Agency Awards with Small Businesses Pursued as a Set-Aside ($) = </w:t>
      </w:r>
    </w:p>
    <w:p w14:paraId="37C826A2" w14:textId="77777777" w:rsidR="008A736E" w:rsidRPr="00D126E7" w:rsidRDefault="008A736E" w:rsidP="008A736E">
      <w:pPr>
        <w:pStyle w:val="BodyText"/>
        <w:spacing w:before="4"/>
        <w:ind w:left="360"/>
        <w:rPr>
          <w:rFonts w:ascii="Tahoma" w:hAnsi="Tahoma" w:cs="Tahoma"/>
          <w:sz w:val="22"/>
          <w:szCs w:val="22"/>
        </w:rPr>
      </w:pPr>
      <w:r w:rsidRPr="00D126E7">
        <w:rPr>
          <w:rFonts w:ascii="Tahoma" w:hAnsi="Tahoma" w:cs="Tahoma"/>
          <w:sz w:val="22"/>
          <w:szCs w:val="22"/>
        </w:rPr>
        <w:t xml:space="preserve">Agency Awards with Small Businesses NOT pursued as a Set-Aside ($) = </w:t>
      </w:r>
    </w:p>
    <w:p w14:paraId="147EE973" w14:textId="77777777" w:rsidR="008A736E" w:rsidRPr="00D126E7" w:rsidRDefault="008A736E" w:rsidP="008A736E">
      <w:pPr>
        <w:pStyle w:val="BodyText"/>
        <w:spacing w:before="4"/>
        <w:ind w:left="360"/>
        <w:rPr>
          <w:rFonts w:ascii="Tahoma" w:hAnsi="Tahoma" w:cs="Tahoma"/>
          <w:sz w:val="22"/>
          <w:szCs w:val="22"/>
        </w:rPr>
      </w:pPr>
      <w:r w:rsidRPr="00D126E7">
        <w:rPr>
          <w:rFonts w:ascii="Tahoma" w:hAnsi="Tahoma" w:cs="Tahoma"/>
          <w:sz w:val="22"/>
          <w:szCs w:val="22"/>
        </w:rPr>
        <w:t xml:space="preserve">Agency Awards with Small Businesses as a Percent of Total Agency Awards (%) = </w:t>
      </w:r>
    </w:p>
    <w:p w14:paraId="63CE9706" w14:textId="77777777" w:rsidR="008A736E" w:rsidRPr="00D126E7" w:rsidRDefault="008A736E" w:rsidP="008A736E">
      <w:pPr>
        <w:pStyle w:val="BodyText"/>
        <w:spacing w:before="4"/>
        <w:ind w:left="360"/>
        <w:rPr>
          <w:rFonts w:ascii="Tahoma" w:hAnsi="Tahoma" w:cs="Tahoma"/>
          <w:b/>
          <w:sz w:val="22"/>
          <w:szCs w:val="22"/>
        </w:rPr>
      </w:pPr>
    </w:p>
    <w:p w14:paraId="0784AE81" w14:textId="77777777" w:rsidR="008A736E" w:rsidRPr="00D126E7" w:rsidRDefault="008A736E" w:rsidP="008A736E">
      <w:pPr>
        <w:pStyle w:val="Heading1"/>
        <w:numPr>
          <w:ilvl w:val="0"/>
          <w:numId w:val="1"/>
        </w:numPr>
        <w:tabs>
          <w:tab w:val="left" w:pos="349"/>
        </w:tabs>
        <w:spacing w:before="142"/>
        <w:ind w:left="360" w:hanging="360"/>
        <w:rPr>
          <w:rFonts w:ascii="Tahoma" w:hAnsi="Tahoma" w:cs="Tahoma"/>
          <w:sz w:val="22"/>
          <w:szCs w:val="22"/>
        </w:rPr>
      </w:pPr>
      <w:r w:rsidRPr="00D126E7">
        <w:rPr>
          <w:rFonts w:ascii="Tahoma" w:hAnsi="Tahoma" w:cs="Tahoma"/>
          <w:sz w:val="22"/>
          <w:szCs w:val="22"/>
        </w:rPr>
        <w:t>Self-Evaluation of Agency Effort and Accomplishments in Contracting with Illinois Small Businesses</w:t>
      </w:r>
    </w:p>
    <w:p w14:paraId="08273EDE" w14:textId="77777777" w:rsidR="008A736E" w:rsidRPr="00D126E7" w:rsidRDefault="008A736E" w:rsidP="008A736E">
      <w:pPr>
        <w:pStyle w:val="BodyText"/>
        <w:spacing w:before="4"/>
        <w:ind w:left="360"/>
        <w:rPr>
          <w:rFonts w:ascii="Tahoma" w:hAnsi="Tahoma" w:cs="Tahoma"/>
          <w:sz w:val="22"/>
          <w:szCs w:val="22"/>
        </w:rPr>
      </w:pPr>
    </w:p>
    <w:p w14:paraId="64A3805F" w14:textId="77777777" w:rsidR="008A736E" w:rsidRPr="00D126E7" w:rsidRDefault="008A736E" w:rsidP="008A736E">
      <w:pPr>
        <w:pStyle w:val="BodyText"/>
        <w:spacing w:before="4"/>
        <w:ind w:left="1080" w:hanging="720"/>
        <w:rPr>
          <w:rFonts w:ascii="Tahoma" w:hAnsi="Tahoma" w:cs="Tahoma"/>
          <w:sz w:val="22"/>
          <w:szCs w:val="22"/>
        </w:rPr>
      </w:pPr>
      <w:r w:rsidRPr="00D126E7">
        <w:rPr>
          <w:rFonts w:ascii="Tahoma" w:hAnsi="Tahoma" w:cs="Tahoma"/>
          <w:sz w:val="22"/>
          <w:szCs w:val="22"/>
        </w:rPr>
        <w:t xml:space="preserve">2.1. </w:t>
      </w:r>
      <w:r w:rsidRPr="00D126E7">
        <w:rPr>
          <w:rFonts w:ascii="Tahoma" w:hAnsi="Tahoma" w:cs="Tahoma"/>
          <w:sz w:val="22"/>
          <w:szCs w:val="22"/>
        </w:rPr>
        <w:tab/>
        <w:t xml:space="preserve">If the agency’s total awards with small businesses as a percent of total agency awards is </w:t>
      </w:r>
      <w:r w:rsidRPr="00D126E7">
        <w:rPr>
          <w:rFonts w:ascii="Tahoma" w:hAnsi="Tahoma" w:cs="Tahoma"/>
          <w:b/>
          <w:bCs/>
          <w:sz w:val="22"/>
          <w:szCs w:val="22"/>
        </w:rPr>
        <w:t>not</w:t>
      </w:r>
      <w:r w:rsidRPr="00D126E7">
        <w:rPr>
          <w:rFonts w:ascii="Tahoma" w:hAnsi="Tahoma" w:cs="Tahoma"/>
          <w:sz w:val="22"/>
          <w:szCs w:val="22"/>
        </w:rPr>
        <w:t xml:space="preserve"> 10% or greater, then check any of the situations that apply.</w:t>
      </w:r>
    </w:p>
    <w:p w14:paraId="6F809F6A" w14:textId="77777777" w:rsidR="008A736E" w:rsidRPr="00D126E7" w:rsidRDefault="008A736E" w:rsidP="008A736E">
      <w:pPr>
        <w:pStyle w:val="BodyText"/>
        <w:spacing w:before="4"/>
        <w:ind w:left="360"/>
        <w:rPr>
          <w:rFonts w:ascii="Tahoma" w:hAnsi="Tahoma" w:cs="Tahoma"/>
          <w:bCs/>
          <w:sz w:val="22"/>
          <w:szCs w:val="22"/>
        </w:rPr>
      </w:pPr>
    </w:p>
    <w:p w14:paraId="34709CB8" w14:textId="77777777" w:rsidR="008A736E" w:rsidRPr="00D126E7" w:rsidRDefault="0034190E" w:rsidP="008A736E">
      <w:pPr>
        <w:pStyle w:val="BodyText"/>
        <w:spacing w:before="4"/>
        <w:ind w:left="1440" w:hanging="360"/>
        <w:rPr>
          <w:rFonts w:ascii="Tahoma" w:hAnsi="Tahoma" w:cs="Tahoma"/>
          <w:bCs/>
          <w:sz w:val="22"/>
          <w:szCs w:val="22"/>
        </w:rPr>
      </w:pPr>
      <w:sdt>
        <w:sdtPr>
          <w:rPr>
            <w:rFonts w:ascii="Tahoma" w:hAnsi="Tahoma" w:cs="Tahoma"/>
            <w:bCs/>
            <w:sz w:val="22"/>
            <w:szCs w:val="22"/>
          </w:rPr>
          <w:id w:val="584887921"/>
          <w14:checkbox>
            <w14:checked w14:val="0"/>
            <w14:checkedState w14:val="2612" w14:font="MS Gothic"/>
            <w14:uncheckedState w14:val="2610" w14:font="MS Gothic"/>
          </w14:checkbox>
        </w:sdtPr>
        <w:sdtEndPr/>
        <w:sdtContent>
          <w:r w:rsidR="008A736E" w:rsidRPr="00D126E7">
            <w:rPr>
              <w:rFonts w:ascii="Segoe UI Symbol" w:eastAsia="MS Gothic" w:hAnsi="Segoe UI Symbol" w:cs="Segoe UI Symbol"/>
              <w:bCs/>
              <w:sz w:val="22"/>
              <w:szCs w:val="22"/>
            </w:rPr>
            <w:t>☐</w:t>
          </w:r>
        </w:sdtContent>
      </w:sdt>
      <w:r w:rsidR="008A736E" w:rsidRPr="00D126E7">
        <w:rPr>
          <w:rFonts w:ascii="Tahoma" w:hAnsi="Tahoma" w:cs="Tahoma"/>
          <w:bCs/>
          <w:sz w:val="22"/>
          <w:szCs w:val="22"/>
        </w:rPr>
        <w:tab/>
        <w:t>The supplies or services we purchased were mostly provided by large business sole source vendors.</w:t>
      </w:r>
    </w:p>
    <w:p w14:paraId="5F391862" w14:textId="77777777" w:rsidR="008A736E" w:rsidRPr="00D126E7" w:rsidRDefault="008A736E" w:rsidP="008A736E">
      <w:pPr>
        <w:pStyle w:val="BodyText"/>
        <w:spacing w:before="4"/>
        <w:ind w:left="360"/>
        <w:rPr>
          <w:rFonts w:ascii="Tahoma" w:hAnsi="Tahoma" w:cs="Tahoma"/>
          <w:bCs/>
          <w:sz w:val="22"/>
          <w:szCs w:val="22"/>
        </w:rPr>
      </w:pPr>
    </w:p>
    <w:p w14:paraId="2C6943C4" w14:textId="77777777" w:rsidR="008A736E" w:rsidRPr="00D126E7" w:rsidRDefault="0034190E" w:rsidP="008A736E">
      <w:pPr>
        <w:pStyle w:val="BodyText"/>
        <w:spacing w:before="4"/>
        <w:ind w:left="1440" w:hanging="360"/>
        <w:rPr>
          <w:rFonts w:ascii="Tahoma" w:hAnsi="Tahoma" w:cs="Tahoma"/>
          <w:bCs/>
          <w:sz w:val="22"/>
          <w:szCs w:val="22"/>
        </w:rPr>
      </w:pPr>
      <w:sdt>
        <w:sdtPr>
          <w:rPr>
            <w:rFonts w:ascii="Tahoma" w:hAnsi="Tahoma" w:cs="Tahoma"/>
            <w:bCs/>
            <w:sz w:val="22"/>
            <w:szCs w:val="22"/>
          </w:rPr>
          <w:id w:val="1889371707"/>
          <w14:checkbox>
            <w14:checked w14:val="0"/>
            <w14:checkedState w14:val="2612" w14:font="MS Gothic"/>
            <w14:uncheckedState w14:val="2610" w14:font="MS Gothic"/>
          </w14:checkbox>
        </w:sdtPr>
        <w:sdtEndPr/>
        <w:sdtContent>
          <w:r w:rsidR="008A736E" w:rsidRPr="00D126E7">
            <w:rPr>
              <w:rFonts w:ascii="Segoe UI Symbol" w:eastAsia="MS Gothic" w:hAnsi="Segoe UI Symbol" w:cs="Segoe UI Symbol"/>
              <w:bCs/>
              <w:sz w:val="22"/>
              <w:szCs w:val="22"/>
            </w:rPr>
            <w:t>☐</w:t>
          </w:r>
        </w:sdtContent>
      </w:sdt>
      <w:r w:rsidR="008A736E" w:rsidRPr="00D126E7">
        <w:rPr>
          <w:rFonts w:ascii="Tahoma" w:hAnsi="Tahoma" w:cs="Tahoma"/>
          <w:bCs/>
          <w:sz w:val="22"/>
          <w:szCs w:val="22"/>
        </w:rPr>
        <w:tab/>
        <w:t>The supplies or services we purchased were brand name and there were no small businesses that provided the products.</w:t>
      </w:r>
    </w:p>
    <w:p w14:paraId="5D5979B6" w14:textId="77777777" w:rsidR="008A736E" w:rsidRPr="00D126E7" w:rsidRDefault="008A736E" w:rsidP="008A736E">
      <w:pPr>
        <w:pStyle w:val="BodyText"/>
        <w:spacing w:before="4"/>
        <w:ind w:left="360"/>
        <w:rPr>
          <w:rFonts w:ascii="Tahoma" w:hAnsi="Tahoma" w:cs="Tahoma"/>
          <w:bCs/>
          <w:sz w:val="22"/>
          <w:szCs w:val="22"/>
        </w:rPr>
      </w:pPr>
    </w:p>
    <w:p w14:paraId="4C9F2E35" w14:textId="77777777" w:rsidR="008A736E" w:rsidRPr="00D126E7" w:rsidRDefault="0034190E" w:rsidP="008A736E">
      <w:pPr>
        <w:pStyle w:val="BodyText"/>
        <w:spacing w:before="4"/>
        <w:ind w:left="1440" w:hanging="360"/>
        <w:rPr>
          <w:rFonts w:ascii="Tahoma" w:hAnsi="Tahoma" w:cs="Tahoma"/>
          <w:bCs/>
          <w:sz w:val="22"/>
          <w:szCs w:val="22"/>
        </w:rPr>
      </w:pPr>
      <w:sdt>
        <w:sdtPr>
          <w:rPr>
            <w:rFonts w:ascii="Tahoma" w:hAnsi="Tahoma" w:cs="Tahoma"/>
            <w:bCs/>
            <w:sz w:val="22"/>
            <w:szCs w:val="22"/>
          </w:rPr>
          <w:id w:val="1149479213"/>
          <w14:checkbox>
            <w14:checked w14:val="0"/>
            <w14:checkedState w14:val="2612" w14:font="MS Gothic"/>
            <w14:uncheckedState w14:val="2610" w14:font="MS Gothic"/>
          </w14:checkbox>
        </w:sdtPr>
        <w:sdtEndPr/>
        <w:sdtContent>
          <w:r w:rsidR="008A736E" w:rsidRPr="00D126E7">
            <w:rPr>
              <w:rFonts w:ascii="Segoe UI Symbol" w:eastAsia="MS Gothic" w:hAnsi="Segoe UI Symbol" w:cs="Segoe UI Symbol"/>
              <w:bCs/>
              <w:sz w:val="22"/>
              <w:szCs w:val="22"/>
            </w:rPr>
            <w:t>☐</w:t>
          </w:r>
        </w:sdtContent>
      </w:sdt>
      <w:r w:rsidR="008A736E" w:rsidRPr="00D126E7">
        <w:rPr>
          <w:rFonts w:ascii="Tahoma" w:hAnsi="Tahoma" w:cs="Tahoma"/>
          <w:bCs/>
          <w:sz w:val="22"/>
          <w:szCs w:val="22"/>
        </w:rPr>
        <w:tab/>
        <w:t>The supplies or services we would have purchased from small businesses were instead purchased from State Use vendors.</w:t>
      </w:r>
    </w:p>
    <w:p w14:paraId="11BC8119" w14:textId="77777777" w:rsidR="008A736E" w:rsidRPr="00D126E7" w:rsidRDefault="008A736E" w:rsidP="008A736E">
      <w:pPr>
        <w:pStyle w:val="BodyText"/>
        <w:spacing w:before="4"/>
        <w:ind w:left="360"/>
        <w:rPr>
          <w:rFonts w:ascii="Tahoma" w:hAnsi="Tahoma" w:cs="Tahoma"/>
          <w:bCs/>
          <w:sz w:val="22"/>
          <w:szCs w:val="22"/>
        </w:rPr>
      </w:pPr>
    </w:p>
    <w:p w14:paraId="07B14765" w14:textId="77777777" w:rsidR="008A736E" w:rsidRPr="00D126E7" w:rsidRDefault="0034190E" w:rsidP="008A736E">
      <w:pPr>
        <w:pStyle w:val="BodyText"/>
        <w:spacing w:before="4"/>
        <w:ind w:left="1440" w:hanging="360"/>
        <w:rPr>
          <w:rFonts w:ascii="Tahoma" w:hAnsi="Tahoma" w:cs="Tahoma"/>
          <w:bCs/>
          <w:sz w:val="22"/>
          <w:szCs w:val="22"/>
        </w:rPr>
      </w:pPr>
      <w:sdt>
        <w:sdtPr>
          <w:rPr>
            <w:rFonts w:ascii="Tahoma" w:hAnsi="Tahoma" w:cs="Tahoma"/>
            <w:bCs/>
            <w:sz w:val="22"/>
            <w:szCs w:val="22"/>
          </w:rPr>
          <w:id w:val="687403655"/>
          <w14:checkbox>
            <w14:checked w14:val="0"/>
            <w14:checkedState w14:val="2612" w14:font="MS Gothic"/>
            <w14:uncheckedState w14:val="2610" w14:font="MS Gothic"/>
          </w14:checkbox>
        </w:sdtPr>
        <w:sdtEndPr/>
        <w:sdtContent>
          <w:r w:rsidR="008A736E" w:rsidRPr="00D126E7">
            <w:rPr>
              <w:rFonts w:ascii="Segoe UI Symbol" w:eastAsia="MS Gothic" w:hAnsi="Segoe UI Symbol" w:cs="Segoe UI Symbol"/>
              <w:bCs/>
              <w:sz w:val="22"/>
              <w:szCs w:val="22"/>
            </w:rPr>
            <w:t>☐</w:t>
          </w:r>
        </w:sdtContent>
      </w:sdt>
      <w:r w:rsidR="008A736E" w:rsidRPr="00D126E7">
        <w:rPr>
          <w:rFonts w:ascii="Tahoma" w:hAnsi="Tahoma" w:cs="Tahoma"/>
          <w:bCs/>
          <w:sz w:val="22"/>
          <w:szCs w:val="22"/>
        </w:rPr>
        <w:tab/>
        <w:t>The supply base for the supplies or services we purchased included larger diversified vendors that counted towards the Business Enterprise for Minorities, Women, and Persons with Disabilities Act.</w:t>
      </w:r>
    </w:p>
    <w:p w14:paraId="370CA0B8" w14:textId="77777777" w:rsidR="008A736E" w:rsidRPr="00D126E7" w:rsidRDefault="008A736E" w:rsidP="008A736E">
      <w:pPr>
        <w:pStyle w:val="BodyText"/>
        <w:spacing w:before="4"/>
        <w:ind w:left="360"/>
        <w:rPr>
          <w:rFonts w:ascii="Tahoma" w:hAnsi="Tahoma" w:cs="Tahoma"/>
          <w:bCs/>
          <w:sz w:val="22"/>
          <w:szCs w:val="22"/>
        </w:rPr>
      </w:pPr>
    </w:p>
    <w:p w14:paraId="0DFD184D" w14:textId="58CB74D8" w:rsidR="008A736E" w:rsidRPr="00D126E7" w:rsidRDefault="0034190E" w:rsidP="008A736E">
      <w:pPr>
        <w:pStyle w:val="BodyText"/>
        <w:spacing w:before="4"/>
        <w:ind w:left="1440" w:hanging="360"/>
        <w:rPr>
          <w:rFonts w:ascii="Tahoma" w:hAnsi="Tahoma" w:cs="Tahoma"/>
          <w:bCs/>
          <w:sz w:val="22"/>
          <w:szCs w:val="22"/>
        </w:rPr>
      </w:pPr>
      <w:sdt>
        <w:sdtPr>
          <w:rPr>
            <w:rFonts w:ascii="Tahoma" w:hAnsi="Tahoma" w:cs="Tahoma"/>
            <w:bCs/>
            <w:sz w:val="22"/>
            <w:szCs w:val="22"/>
          </w:rPr>
          <w:id w:val="-1596238618"/>
          <w14:checkbox>
            <w14:checked w14:val="0"/>
            <w14:checkedState w14:val="2612" w14:font="MS Gothic"/>
            <w14:uncheckedState w14:val="2610" w14:font="MS Gothic"/>
          </w14:checkbox>
        </w:sdtPr>
        <w:sdtEndPr/>
        <w:sdtContent>
          <w:r>
            <w:rPr>
              <w:rFonts w:ascii="MS Gothic" w:eastAsia="MS Gothic" w:hAnsi="MS Gothic" w:cs="Tahoma" w:hint="eastAsia"/>
              <w:bCs/>
              <w:sz w:val="22"/>
              <w:szCs w:val="22"/>
            </w:rPr>
            <w:t>☐</w:t>
          </w:r>
        </w:sdtContent>
      </w:sdt>
      <w:r w:rsidR="008A736E" w:rsidRPr="00D126E7">
        <w:rPr>
          <w:rFonts w:ascii="Tahoma" w:hAnsi="Tahoma" w:cs="Tahoma"/>
          <w:bCs/>
          <w:sz w:val="22"/>
          <w:szCs w:val="22"/>
        </w:rPr>
        <w:tab/>
        <w:t>Small business vendors were solicited, and no offers were received.</w:t>
      </w:r>
    </w:p>
    <w:p w14:paraId="419A0376" w14:textId="77777777" w:rsidR="008A736E" w:rsidRPr="00D126E7" w:rsidRDefault="008A736E" w:rsidP="008A736E">
      <w:pPr>
        <w:pStyle w:val="BodyText"/>
        <w:spacing w:before="4"/>
        <w:ind w:left="360"/>
        <w:rPr>
          <w:rFonts w:ascii="Tahoma" w:hAnsi="Tahoma" w:cs="Tahoma"/>
          <w:bCs/>
          <w:sz w:val="22"/>
          <w:szCs w:val="22"/>
        </w:rPr>
      </w:pPr>
    </w:p>
    <w:p w14:paraId="4C839644" w14:textId="77777777" w:rsidR="008A736E" w:rsidRPr="00D126E7" w:rsidRDefault="0034190E" w:rsidP="008A736E">
      <w:pPr>
        <w:pStyle w:val="BodyText"/>
        <w:spacing w:before="4"/>
        <w:ind w:left="1440" w:hanging="360"/>
        <w:rPr>
          <w:rFonts w:ascii="Tahoma" w:hAnsi="Tahoma" w:cs="Tahoma"/>
          <w:bCs/>
          <w:sz w:val="22"/>
          <w:szCs w:val="22"/>
        </w:rPr>
      </w:pPr>
      <w:sdt>
        <w:sdtPr>
          <w:rPr>
            <w:rFonts w:ascii="Tahoma" w:hAnsi="Tahoma" w:cs="Tahoma"/>
            <w:bCs/>
            <w:sz w:val="22"/>
            <w:szCs w:val="22"/>
          </w:rPr>
          <w:id w:val="-1871825503"/>
          <w14:checkbox>
            <w14:checked w14:val="0"/>
            <w14:checkedState w14:val="2612" w14:font="MS Gothic"/>
            <w14:uncheckedState w14:val="2610" w14:font="MS Gothic"/>
          </w14:checkbox>
        </w:sdtPr>
        <w:sdtEndPr/>
        <w:sdtContent>
          <w:r w:rsidR="008A736E" w:rsidRPr="00D126E7">
            <w:rPr>
              <w:rFonts w:ascii="Segoe UI Symbol" w:eastAsia="MS Gothic" w:hAnsi="Segoe UI Symbol" w:cs="Segoe UI Symbol"/>
              <w:bCs/>
              <w:sz w:val="22"/>
              <w:szCs w:val="22"/>
            </w:rPr>
            <w:t>☐</w:t>
          </w:r>
        </w:sdtContent>
      </w:sdt>
      <w:r w:rsidR="008A736E" w:rsidRPr="00D126E7">
        <w:rPr>
          <w:rFonts w:ascii="Tahoma" w:hAnsi="Tahoma" w:cs="Tahoma"/>
          <w:bCs/>
          <w:sz w:val="22"/>
          <w:szCs w:val="22"/>
        </w:rPr>
        <w:tab/>
        <w:t>The prices offered by qualified small businesses were substantially greater than the prices offered by large businesses.</w:t>
      </w:r>
    </w:p>
    <w:p w14:paraId="6F2884B8" w14:textId="77777777" w:rsidR="008A736E" w:rsidRPr="00D126E7" w:rsidRDefault="008A736E" w:rsidP="008A736E">
      <w:pPr>
        <w:pStyle w:val="BodyText"/>
        <w:spacing w:before="4"/>
        <w:ind w:left="360"/>
        <w:rPr>
          <w:rFonts w:ascii="Tahoma" w:hAnsi="Tahoma" w:cs="Tahoma"/>
          <w:bCs/>
          <w:sz w:val="22"/>
          <w:szCs w:val="22"/>
        </w:rPr>
      </w:pPr>
    </w:p>
    <w:p w14:paraId="007874C5" w14:textId="77777777" w:rsidR="008A736E" w:rsidRPr="00D126E7" w:rsidRDefault="0034190E" w:rsidP="008A736E">
      <w:pPr>
        <w:pStyle w:val="BodyText"/>
        <w:spacing w:before="4"/>
        <w:ind w:left="1440" w:hanging="360"/>
        <w:rPr>
          <w:rFonts w:ascii="Tahoma" w:hAnsi="Tahoma" w:cs="Tahoma"/>
          <w:bCs/>
          <w:sz w:val="22"/>
          <w:szCs w:val="22"/>
        </w:rPr>
      </w:pPr>
      <w:sdt>
        <w:sdtPr>
          <w:rPr>
            <w:rFonts w:ascii="Tahoma" w:hAnsi="Tahoma" w:cs="Tahoma"/>
            <w:bCs/>
            <w:sz w:val="22"/>
            <w:szCs w:val="22"/>
          </w:rPr>
          <w:id w:val="1455282842"/>
          <w14:checkbox>
            <w14:checked w14:val="0"/>
            <w14:checkedState w14:val="2612" w14:font="MS Gothic"/>
            <w14:uncheckedState w14:val="2610" w14:font="MS Gothic"/>
          </w14:checkbox>
        </w:sdtPr>
        <w:sdtEndPr/>
        <w:sdtContent>
          <w:r w:rsidR="008A736E" w:rsidRPr="00D126E7">
            <w:rPr>
              <w:rFonts w:ascii="Segoe UI Symbol" w:eastAsia="MS Gothic" w:hAnsi="Segoe UI Symbol" w:cs="Segoe UI Symbol"/>
              <w:bCs/>
              <w:sz w:val="22"/>
              <w:szCs w:val="22"/>
            </w:rPr>
            <w:t>☐</w:t>
          </w:r>
        </w:sdtContent>
      </w:sdt>
      <w:r w:rsidR="008A736E" w:rsidRPr="00D126E7">
        <w:rPr>
          <w:rFonts w:ascii="Tahoma" w:hAnsi="Tahoma" w:cs="Tahoma"/>
          <w:bCs/>
          <w:sz w:val="22"/>
          <w:szCs w:val="22"/>
        </w:rPr>
        <w:tab/>
        <w:t>The small business supply base did not meet the regional or geographic requirements for the supplies and services we purchased.</w:t>
      </w:r>
    </w:p>
    <w:p w14:paraId="63740D06" w14:textId="77777777" w:rsidR="008A736E" w:rsidRPr="00D126E7" w:rsidRDefault="008A736E" w:rsidP="008A736E">
      <w:pPr>
        <w:pStyle w:val="BodyText"/>
        <w:spacing w:before="4"/>
        <w:ind w:left="1440" w:hanging="360"/>
        <w:rPr>
          <w:rFonts w:ascii="Tahoma" w:hAnsi="Tahoma" w:cs="Tahoma"/>
          <w:bCs/>
          <w:sz w:val="22"/>
          <w:szCs w:val="22"/>
        </w:rPr>
      </w:pPr>
    </w:p>
    <w:p w14:paraId="71DBB41F" w14:textId="729D8D35" w:rsidR="008A736E" w:rsidRPr="00D126E7" w:rsidRDefault="008A736E" w:rsidP="008A736E">
      <w:pPr>
        <w:pStyle w:val="BodyText"/>
        <w:spacing w:before="4"/>
        <w:ind w:left="1080" w:hanging="720"/>
        <w:rPr>
          <w:rFonts w:ascii="Tahoma" w:hAnsi="Tahoma" w:cs="Tahoma"/>
          <w:sz w:val="22"/>
          <w:szCs w:val="22"/>
        </w:rPr>
      </w:pPr>
      <w:r w:rsidRPr="00D126E7">
        <w:rPr>
          <w:rFonts w:ascii="Tahoma" w:hAnsi="Tahoma" w:cs="Tahoma"/>
          <w:bCs/>
          <w:sz w:val="22"/>
          <w:szCs w:val="22"/>
        </w:rPr>
        <w:t>2.2</w:t>
      </w:r>
      <w:r w:rsidRPr="00D126E7">
        <w:rPr>
          <w:rFonts w:ascii="Tahoma" w:hAnsi="Tahoma" w:cs="Tahoma"/>
          <w:bCs/>
          <w:sz w:val="22"/>
          <w:szCs w:val="22"/>
        </w:rPr>
        <w:tab/>
      </w:r>
      <w:r w:rsidRPr="00D126E7">
        <w:rPr>
          <w:rFonts w:ascii="Tahoma" w:hAnsi="Tahoma" w:cs="Tahoma"/>
          <w:sz w:val="22"/>
          <w:szCs w:val="22"/>
        </w:rPr>
        <w:t>Please provide additional information regarding the agency’s efforts to meet the 10% contracting goal.  You may want to comment on the strategy and timelines expressed in the Compliance Plan.</w:t>
      </w:r>
    </w:p>
    <w:p w14:paraId="33113DBC" w14:textId="77777777" w:rsidR="008A736E" w:rsidRPr="00D126E7" w:rsidRDefault="008A736E" w:rsidP="008A736E">
      <w:pPr>
        <w:pStyle w:val="BodyText"/>
        <w:spacing w:before="4"/>
        <w:ind w:left="1080" w:hanging="720"/>
        <w:rPr>
          <w:rFonts w:ascii="Tahoma" w:hAnsi="Tahoma" w:cs="Tahoma"/>
          <w:sz w:val="22"/>
          <w:szCs w:val="22"/>
        </w:rPr>
      </w:pPr>
    </w:p>
    <w:p w14:paraId="1DA63144" w14:textId="77777777" w:rsidR="008A736E" w:rsidRPr="00D126E7" w:rsidRDefault="008A736E" w:rsidP="008A736E">
      <w:pPr>
        <w:pStyle w:val="BodyText"/>
        <w:spacing w:before="4"/>
        <w:ind w:left="1080" w:hanging="720"/>
        <w:rPr>
          <w:rFonts w:ascii="Tahoma" w:hAnsi="Tahoma" w:cs="Tahoma"/>
          <w:noProof/>
          <w:sz w:val="22"/>
          <w:szCs w:val="22"/>
          <w:u w:val="single" w:color="C00000"/>
        </w:rPr>
      </w:pPr>
      <w:r w:rsidRPr="00D126E7">
        <w:rPr>
          <w:rFonts w:ascii="Tahoma" w:hAnsi="Tahoma" w:cs="Tahoma"/>
          <w:sz w:val="22"/>
          <w:szCs w:val="22"/>
        </w:rPr>
        <w:t>2.3</w:t>
      </w:r>
      <w:r w:rsidRPr="00D126E7">
        <w:rPr>
          <w:rFonts w:ascii="Tahoma" w:hAnsi="Tahoma" w:cs="Tahoma"/>
          <w:sz w:val="22"/>
          <w:szCs w:val="22"/>
        </w:rPr>
        <w:tab/>
        <w:t xml:space="preserve">Name of Report Submitter: </w:t>
      </w:r>
    </w:p>
    <w:p w14:paraId="0BBCCA95" w14:textId="77777777" w:rsidR="008A736E" w:rsidRPr="00D126E7" w:rsidRDefault="008A736E" w:rsidP="008A736E">
      <w:pPr>
        <w:pStyle w:val="BodyText"/>
        <w:spacing w:before="4"/>
        <w:ind w:left="1080" w:hanging="720"/>
        <w:rPr>
          <w:rFonts w:ascii="Tahoma" w:hAnsi="Tahoma" w:cs="Tahoma"/>
          <w:sz w:val="22"/>
          <w:szCs w:val="22"/>
        </w:rPr>
      </w:pPr>
    </w:p>
    <w:p w14:paraId="64B4778A" w14:textId="77777777" w:rsidR="008A736E" w:rsidRPr="00D126E7" w:rsidRDefault="008A736E" w:rsidP="008A736E">
      <w:pPr>
        <w:pStyle w:val="BodyText"/>
        <w:spacing w:before="4"/>
        <w:ind w:left="1080" w:hanging="720"/>
        <w:rPr>
          <w:rFonts w:ascii="Tahoma" w:hAnsi="Tahoma" w:cs="Tahoma"/>
          <w:noProof/>
          <w:sz w:val="22"/>
          <w:szCs w:val="22"/>
          <w:u w:val="single" w:color="C00000"/>
        </w:rPr>
      </w:pPr>
      <w:r w:rsidRPr="00D126E7">
        <w:rPr>
          <w:rFonts w:ascii="Tahoma" w:hAnsi="Tahoma" w:cs="Tahoma"/>
          <w:sz w:val="22"/>
          <w:szCs w:val="22"/>
        </w:rPr>
        <w:tab/>
        <w:t xml:space="preserve">Title of Report Submitter: </w:t>
      </w:r>
    </w:p>
    <w:p w14:paraId="7A5AD8EC" w14:textId="77777777" w:rsidR="008A736E" w:rsidRPr="00D126E7" w:rsidRDefault="008A736E" w:rsidP="008A736E">
      <w:pPr>
        <w:pStyle w:val="BodyText"/>
        <w:spacing w:before="4"/>
        <w:ind w:left="1080" w:hanging="720"/>
        <w:rPr>
          <w:rFonts w:ascii="Tahoma" w:hAnsi="Tahoma" w:cs="Tahoma"/>
          <w:sz w:val="22"/>
          <w:szCs w:val="22"/>
        </w:rPr>
      </w:pPr>
    </w:p>
    <w:p w14:paraId="0A40D63D" w14:textId="77777777" w:rsidR="008A736E" w:rsidRPr="00D126E7" w:rsidRDefault="008A736E" w:rsidP="008A736E">
      <w:pPr>
        <w:pStyle w:val="BodyText"/>
        <w:spacing w:before="4"/>
        <w:ind w:left="1080" w:hanging="720"/>
        <w:rPr>
          <w:rFonts w:ascii="Tahoma" w:hAnsi="Tahoma" w:cs="Tahoma"/>
        </w:rPr>
      </w:pPr>
      <w:r w:rsidRPr="00D126E7">
        <w:rPr>
          <w:rFonts w:ascii="Tahoma" w:hAnsi="Tahoma" w:cs="Tahoma"/>
          <w:sz w:val="22"/>
          <w:szCs w:val="22"/>
        </w:rPr>
        <w:tab/>
        <w:t xml:space="preserve">Date: </w:t>
      </w:r>
      <w:sdt>
        <w:sdtPr>
          <w:rPr>
            <w:rFonts w:ascii="Tahoma" w:hAnsi="Tahoma" w:cs="Tahoma"/>
            <w:sz w:val="22"/>
            <w:szCs w:val="22"/>
          </w:rPr>
          <w:id w:val="1100380221"/>
          <w:placeholder>
            <w:docPart w:val="3B9EABAF240142079441F32929BFFC17"/>
          </w:placeholder>
          <w:showingPlcHdr/>
          <w:date>
            <w:dateFormat w:val="M/d/yyyy"/>
            <w:lid w:val="en-US"/>
            <w:storeMappedDataAs w:val="dateTime"/>
            <w:calendar w:val="gregorian"/>
          </w:date>
        </w:sdtPr>
        <w:sdtEndPr>
          <w:rPr>
            <w:sz w:val="20"/>
            <w:szCs w:val="20"/>
          </w:rPr>
        </w:sdtEndPr>
        <w:sdtContent>
          <w:r w:rsidRPr="00D126E7">
            <w:rPr>
              <w:rStyle w:val="PlaceholderText"/>
              <w:rFonts w:ascii="Tahoma" w:hAnsi="Tahoma" w:cs="Tahoma"/>
              <w:sz w:val="22"/>
              <w:szCs w:val="22"/>
            </w:rPr>
            <w:t>Click or tap to enter a date.</w:t>
          </w:r>
        </w:sdtContent>
      </w:sdt>
    </w:p>
    <w:p w14:paraId="644150F7" w14:textId="7467A96A" w:rsidR="008A736E" w:rsidRPr="00D126E7" w:rsidRDefault="008A736E" w:rsidP="008A736E">
      <w:pPr>
        <w:pStyle w:val="BodyText"/>
        <w:spacing w:before="4"/>
        <w:ind w:left="1080" w:hanging="720"/>
        <w:rPr>
          <w:rFonts w:ascii="Tahoma" w:hAnsi="Tahoma" w:cs="Tahoma"/>
          <w:bCs/>
          <w:sz w:val="22"/>
          <w:szCs w:val="22"/>
        </w:rPr>
      </w:pPr>
    </w:p>
    <w:p w14:paraId="556C6B86" w14:textId="77777777" w:rsidR="008A736E" w:rsidRPr="00D126E7" w:rsidRDefault="008A736E" w:rsidP="008A736E">
      <w:pPr>
        <w:pStyle w:val="NoSpacing"/>
        <w:spacing w:after="120"/>
        <w:rPr>
          <w:rFonts w:ascii="Tahoma" w:hAnsi="Tahoma" w:cs="Tahoma"/>
        </w:rPr>
      </w:pPr>
    </w:p>
    <w:p w14:paraId="0FAB2398" w14:textId="46CD621C" w:rsidR="008A736E" w:rsidRPr="00D126E7" w:rsidRDefault="008A736E" w:rsidP="008A736E">
      <w:pPr>
        <w:pStyle w:val="NoSpacing"/>
        <w:spacing w:after="120"/>
        <w:rPr>
          <w:rFonts w:ascii="Tahoma" w:hAnsi="Tahoma" w:cs="Tahoma"/>
        </w:rPr>
      </w:pPr>
      <w:r w:rsidRPr="00D126E7">
        <w:rPr>
          <w:rFonts w:ascii="Tahoma" w:hAnsi="Tahoma" w:cs="Tahoma"/>
        </w:rPr>
        <w:tab/>
      </w:r>
    </w:p>
    <w:p w14:paraId="0D2A1A26" w14:textId="77777777" w:rsidR="008A736E" w:rsidRPr="00D126E7" w:rsidRDefault="008A736E">
      <w:pPr>
        <w:rPr>
          <w:rFonts w:ascii="Tahoma" w:hAnsi="Tahoma" w:cs="Tahoma"/>
        </w:rPr>
      </w:pPr>
    </w:p>
    <w:p w14:paraId="7F045FCE" w14:textId="77777777" w:rsidR="008A736E" w:rsidRPr="00D126E7" w:rsidRDefault="008A736E" w:rsidP="008A736E">
      <w:pPr>
        <w:ind w:left="1080" w:hanging="720"/>
        <w:rPr>
          <w:rFonts w:ascii="Tahoma" w:hAnsi="Tahoma" w:cs="Tahoma"/>
        </w:rPr>
      </w:pPr>
    </w:p>
    <w:sectPr w:rsidR="008A736E" w:rsidRPr="00D126E7" w:rsidSect="00D9795A">
      <w:headerReference w:type="default" r:id="rId8"/>
      <w:footerReference w:type="default" r:id="rId9"/>
      <w:pgSz w:w="12240" w:h="15840"/>
      <w:pgMar w:top="32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6AE2" w14:textId="77777777" w:rsidR="001B3074" w:rsidRDefault="001B3074" w:rsidP="00D9795A">
      <w:r>
        <w:separator/>
      </w:r>
    </w:p>
  </w:endnote>
  <w:endnote w:type="continuationSeparator" w:id="0">
    <w:p w14:paraId="6D1209E5" w14:textId="77777777" w:rsidR="001B3074" w:rsidRDefault="001B3074" w:rsidP="00D9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51E2" w14:textId="24AB47E1" w:rsidR="0034190E" w:rsidRDefault="0034190E">
    <w:pPr>
      <w:pStyle w:val="Footer"/>
      <w:rPr>
        <w:rFonts w:ascii="Tahoma" w:hAnsi="Tahoma" w:cs="Tahoma"/>
        <w:sz w:val="16"/>
        <w:szCs w:val="16"/>
      </w:rPr>
    </w:pPr>
    <w:r>
      <w:rPr>
        <w:rFonts w:ascii="Tahoma" w:hAnsi="Tahoma" w:cs="Tahoma"/>
        <w:sz w:val="16"/>
        <w:szCs w:val="16"/>
      </w:rPr>
      <w:t>Fiscal Year 2024 Small Business Contracting Annual Report V.25.1</w:t>
    </w:r>
  </w:p>
  <w:p w14:paraId="1890ECF0" w14:textId="77777777" w:rsidR="0034190E" w:rsidRPr="0034190E" w:rsidRDefault="0034190E">
    <w:pPr>
      <w:pStyle w:val="Foo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62DB" w14:textId="77777777" w:rsidR="001B3074" w:rsidRDefault="001B3074" w:rsidP="00D9795A">
      <w:r>
        <w:separator/>
      </w:r>
    </w:p>
  </w:footnote>
  <w:footnote w:type="continuationSeparator" w:id="0">
    <w:p w14:paraId="6C0BA4D4" w14:textId="77777777" w:rsidR="001B3074" w:rsidRDefault="001B3074" w:rsidP="00D97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44CD" w14:textId="0E6A276D" w:rsidR="00D9795A" w:rsidRDefault="00D9795A">
    <w:pPr>
      <w:pStyle w:val="Header"/>
    </w:pPr>
    <w:r>
      <w:rPr>
        <w:noProof/>
      </w:rPr>
      <w:drawing>
        <wp:anchor distT="0" distB="0" distL="114300" distR="114300" simplePos="0" relativeHeight="251658240" behindDoc="1" locked="0" layoutInCell="1" allowOverlap="1" wp14:anchorId="11E73352" wp14:editId="4EC1E2F6">
          <wp:simplePos x="0" y="0"/>
          <wp:positionH relativeFrom="page">
            <wp:align>center</wp:align>
          </wp:positionH>
          <wp:positionV relativeFrom="page">
            <wp:align>center</wp:align>
          </wp:positionV>
          <wp:extent cx="7772400" cy="10058400"/>
          <wp:effectExtent l="0" t="0" r="0" b="0"/>
          <wp:wrapNone/>
          <wp:docPr id="1541899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89919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72560"/>
    <w:multiLevelType w:val="multilevel"/>
    <w:tmpl w:val="166A2C02"/>
    <w:lvl w:ilvl="0">
      <w:start w:val="1"/>
      <w:numFmt w:val="decimal"/>
      <w:lvlText w:val="%1."/>
      <w:lvlJc w:val="left"/>
      <w:pPr>
        <w:ind w:left="348" w:hanging="241"/>
      </w:pPr>
      <w:rPr>
        <w:rFonts w:ascii="Calibri" w:eastAsia="Calibri" w:hAnsi="Calibri" w:cs="Calibri" w:hint="default"/>
        <w:b/>
        <w:bCs/>
        <w:i w:val="0"/>
        <w:iCs w:val="0"/>
        <w:w w:val="100"/>
        <w:sz w:val="22"/>
        <w:szCs w:val="22"/>
        <w:lang w:val="en-US" w:eastAsia="en-US" w:bidi="ar-SA"/>
      </w:rPr>
    </w:lvl>
    <w:lvl w:ilvl="1">
      <w:start w:val="1"/>
      <w:numFmt w:val="decimal"/>
      <w:lvlText w:val="%1.%2"/>
      <w:lvlJc w:val="left"/>
      <w:pPr>
        <w:ind w:left="828" w:hanging="721"/>
      </w:pPr>
      <w:rPr>
        <w:rFonts w:ascii="Calibri" w:eastAsia="Calibri" w:hAnsi="Calibri" w:cs="Calibri" w:hint="default"/>
        <w:b w:val="0"/>
        <w:bCs w:val="0"/>
        <w:i w:val="0"/>
        <w:iCs w:val="0"/>
        <w:w w:val="100"/>
        <w:sz w:val="22"/>
        <w:szCs w:val="22"/>
        <w:lang w:val="en-US" w:eastAsia="en-US" w:bidi="ar-SA"/>
      </w:rPr>
    </w:lvl>
    <w:lvl w:ilvl="2">
      <w:numFmt w:val="bullet"/>
      <w:lvlText w:val="•"/>
      <w:lvlJc w:val="left"/>
      <w:pPr>
        <w:ind w:left="2015" w:hanging="721"/>
      </w:pPr>
      <w:rPr>
        <w:rFonts w:hint="default"/>
        <w:lang w:val="en-US" w:eastAsia="en-US" w:bidi="ar-SA"/>
      </w:rPr>
    </w:lvl>
    <w:lvl w:ilvl="3">
      <w:numFmt w:val="bullet"/>
      <w:lvlText w:val="•"/>
      <w:lvlJc w:val="left"/>
      <w:pPr>
        <w:ind w:left="3211" w:hanging="721"/>
      </w:pPr>
      <w:rPr>
        <w:rFonts w:hint="default"/>
        <w:lang w:val="en-US" w:eastAsia="en-US" w:bidi="ar-SA"/>
      </w:rPr>
    </w:lvl>
    <w:lvl w:ilvl="4">
      <w:numFmt w:val="bullet"/>
      <w:lvlText w:val="•"/>
      <w:lvlJc w:val="left"/>
      <w:pPr>
        <w:ind w:left="4406" w:hanging="721"/>
      </w:pPr>
      <w:rPr>
        <w:rFonts w:hint="default"/>
        <w:lang w:val="en-US" w:eastAsia="en-US" w:bidi="ar-SA"/>
      </w:rPr>
    </w:lvl>
    <w:lvl w:ilvl="5">
      <w:numFmt w:val="bullet"/>
      <w:lvlText w:val="•"/>
      <w:lvlJc w:val="left"/>
      <w:pPr>
        <w:ind w:left="5602" w:hanging="721"/>
      </w:pPr>
      <w:rPr>
        <w:rFonts w:hint="default"/>
        <w:lang w:val="en-US" w:eastAsia="en-US" w:bidi="ar-SA"/>
      </w:rPr>
    </w:lvl>
    <w:lvl w:ilvl="6">
      <w:numFmt w:val="bullet"/>
      <w:lvlText w:val="•"/>
      <w:lvlJc w:val="left"/>
      <w:pPr>
        <w:ind w:left="6797" w:hanging="721"/>
      </w:pPr>
      <w:rPr>
        <w:rFonts w:hint="default"/>
        <w:lang w:val="en-US" w:eastAsia="en-US" w:bidi="ar-SA"/>
      </w:rPr>
    </w:lvl>
    <w:lvl w:ilvl="7">
      <w:numFmt w:val="bullet"/>
      <w:lvlText w:val="•"/>
      <w:lvlJc w:val="left"/>
      <w:pPr>
        <w:ind w:left="7993" w:hanging="721"/>
      </w:pPr>
      <w:rPr>
        <w:rFonts w:hint="default"/>
        <w:lang w:val="en-US" w:eastAsia="en-US" w:bidi="ar-SA"/>
      </w:rPr>
    </w:lvl>
    <w:lvl w:ilvl="8">
      <w:numFmt w:val="bullet"/>
      <w:lvlText w:val="•"/>
      <w:lvlJc w:val="left"/>
      <w:pPr>
        <w:ind w:left="9188" w:hanging="721"/>
      </w:pPr>
      <w:rPr>
        <w:rFonts w:hint="default"/>
        <w:lang w:val="en-US" w:eastAsia="en-US" w:bidi="ar-SA"/>
      </w:rPr>
    </w:lvl>
  </w:abstractNum>
  <w:num w:numId="1" w16cid:durableId="673387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5A"/>
    <w:rsid w:val="001B3074"/>
    <w:rsid w:val="0034190E"/>
    <w:rsid w:val="004F5A52"/>
    <w:rsid w:val="00610903"/>
    <w:rsid w:val="00814E07"/>
    <w:rsid w:val="008462F2"/>
    <w:rsid w:val="008A736E"/>
    <w:rsid w:val="00BD17D3"/>
    <w:rsid w:val="00CE729E"/>
    <w:rsid w:val="00D126E7"/>
    <w:rsid w:val="00D97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18BC0"/>
  <w15:chartTrackingRefBased/>
  <w15:docId w15:val="{147F5D0D-1BF1-B742-9C7F-35AD3005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736E"/>
    <w:pPr>
      <w:widowControl w:val="0"/>
      <w:autoSpaceDE w:val="0"/>
      <w:autoSpaceDN w:val="0"/>
      <w:spacing w:before="3"/>
      <w:ind w:left="348" w:hanging="241"/>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95A"/>
    <w:pPr>
      <w:tabs>
        <w:tab w:val="center" w:pos="4680"/>
        <w:tab w:val="right" w:pos="9360"/>
      </w:tabs>
    </w:pPr>
  </w:style>
  <w:style w:type="character" w:customStyle="1" w:styleId="HeaderChar">
    <w:name w:val="Header Char"/>
    <w:basedOn w:val="DefaultParagraphFont"/>
    <w:link w:val="Header"/>
    <w:uiPriority w:val="99"/>
    <w:rsid w:val="00D9795A"/>
  </w:style>
  <w:style w:type="paragraph" w:styleId="Footer">
    <w:name w:val="footer"/>
    <w:basedOn w:val="Normal"/>
    <w:link w:val="FooterChar"/>
    <w:uiPriority w:val="99"/>
    <w:unhideWhenUsed/>
    <w:rsid w:val="00D9795A"/>
    <w:pPr>
      <w:tabs>
        <w:tab w:val="center" w:pos="4680"/>
        <w:tab w:val="right" w:pos="9360"/>
      </w:tabs>
    </w:pPr>
  </w:style>
  <w:style w:type="character" w:customStyle="1" w:styleId="FooterChar">
    <w:name w:val="Footer Char"/>
    <w:basedOn w:val="DefaultParagraphFont"/>
    <w:link w:val="Footer"/>
    <w:uiPriority w:val="99"/>
    <w:rsid w:val="00D9795A"/>
  </w:style>
  <w:style w:type="paragraph" w:styleId="Title">
    <w:name w:val="Title"/>
    <w:basedOn w:val="Normal"/>
    <w:link w:val="TitleChar"/>
    <w:uiPriority w:val="10"/>
    <w:qFormat/>
    <w:rsid w:val="008A736E"/>
    <w:pPr>
      <w:widowControl w:val="0"/>
      <w:autoSpaceDE w:val="0"/>
      <w:autoSpaceDN w:val="0"/>
      <w:spacing w:line="339" w:lineRule="exact"/>
      <w:ind w:left="2795" w:right="2694"/>
      <w:jc w:val="center"/>
    </w:pPr>
    <w:rPr>
      <w:rFonts w:ascii="Calibri" w:eastAsia="Calibri" w:hAnsi="Calibri" w:cs="Calibri"/>
      <w:b/>
      <w:bCs/>
      <w:sz w:val="28"/>
      <w:szCs w:val="28"/>
    </w:rPr>
  </w:style>
  <w:style w:type="character" w:customStyle="1" w:styleId="TitleChar">
    <w:name w:val="Title Char"/>
    <w:basedOn w:val="DefaultParagraphFont"/>
    <w:link w:val="Title"/>
    <w:uiPriority w:val="10"/>
    <w:rsid w:val="008A736E"/>
    <w:rPr>
      <w:rFonts w:ascii="Calibri" w:eastAsia="Calibri" w:hAnsi="Calibri" w:cs="Calibri"/>
      <w:b/>
      <w:bCs/>
      <w:sz w:val="28"/>
      <w:szCs w:val="28"/>
    </w:rPr>
  </w:style>
  <w:style w:type="paragraph" w:styleId="BodyText">
    <w:name w:val="Body Text"/>
    <w:basedOn w:val="Normal"/>
    <w:link w:val="BodyTextChar"/>
    <w:uiPriority w:val="1"/>
    <w:qFormat/>
    <w:rsid w:val="008A736E"/>
    <w:pPr>
      <w:widowControl w:val="0"/>
      <w:autoSpaceDE w:val="0"/>
      <w:autoSpaceDN w:val="0"/>
      <w:spacing w:before="60"/>
    </w:pPr>
    <w:rPr>
      <w:rFonts w:ascii="Calibri" w:eastAsia="Calibri" w:hAnsi="Calibri" w:cs="Calibri"/>
      <w:sz w:val="20"/>
      <w:szCs w:val="20"/>
    </w:rPr>
  </w:style>
  <w:style w:type="character" w:customStyle="1" w:styleId="BodyTextChar">
    <w:name w:val="Body Text Char"/>
    <w:basedOn w:val="DefaultParagraphFont"/>
    <w:link w:val="BodyText"/>
    <w:uiPriority w:val="1"/>
    <w:rsid w:val="008A736E"/>
    <w:rPr>
      <w:rFonts w:ascii="Calibri" w:eastAsia="Calibri" w:hAnsi="Calibri" w:cs="Calibri"/>
      <w:sz w:val="20"/>
      <w:szCs w:val="20"/>
    </w:rPr>
  </w:style>
  <w:style w:type="character" w:styleId="PlaceholderText">
    <w:name w:val="Placeholder Text"/>
    <w:basedOn w:val="DefaultParagraphFont"/>
    <w:uiPriority w:val="99"/>
    <w:semiHidden/>
    <w:rsid w:val="008A736E"/>
    <w:rPr>
      <w:color w:val="808080"/>
    </w:rPr>
  </w:style>
  <w:style w:type="paragraph" w:styleId="NoSpacing">
    <w:name w:val="No Spacing"/>
    <w:link w:val="NoSpacingChar"/>
    <w:uiPriority w:val="1"/>
    <w:qFormat/>
    <w:rsid w:val="008A736E"/>
    <w:rPr>
      <w:rFonts w:ascii="Calibri" w:eastAsia="Calibri" w:hAnsi="Calibri" w:cs="Times New Roman"/>
      <w:sz w:val="22"/>
      <w:szCs w:val="22"/>
    </w:rPr>
  </w:style>
  <w:style w:type="character" w:customStyle="1" w:styleId="NoSpacingChar">
    <w:name w:val="No Spacing Char"/>
    <w:link w:val="NoSpacing"/>
    <w:uiPriority w:val="1"/>
    <w:rsid w:val="008A736E"/>
    <w:rPr>
      <w:rFonts w:ascii="Calibri" w:eastAsia="Calibri" w:hAnsi="Calibri" w:cs="Times New Roman"/>
      <w:sz w:val="22"/>
      <w:szCs w:val="22"/>
    </w:rPr>
  </w:style>
  <w:style w:type="character" w:customStyle="1" w:styleId="Heading1Char">
    <w:name w:val="Heading 1 Char"/>
    <w:basedOn w:val="DefaultParagraphFont"/>
    <w:link w:val="Heading1"/>
    <w:uiPriority w:val="9"/>
    <w:rsid w:val="008A736E"/>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8FC5CD603C4F178B1B0F267DF0C0F1"/>
        <w:category>
          <w:name w:val="General"/>
          <w:gallery w:val="placeholder"/>
        </w:category>
        <w:types>
          <w:type w:val="bbPlcHdr"/>
        </w:types>
        <w:behaviors>
          <w:behavior w:val="content"/>
        </w:behaviors>
        <w:guid w:val="{570429CB-047F-4DB9-A912-C3B669C1C412}"/>
      </w:docPartPr>
      <w:docPartBody>
        <w:p w:rsidR="00E622D8" w:rsidRDefault="00E622D8" w:rsidP="00E622D8">
          <w:pPr>
            <w:pStyle w:val="598FC5CD603C4F178B1B0F267DF0C0F1"/>
          </w:pPr>
          <w:r w:rsidRPr="00993561">
            <w:rPr>
              <w:rStyle w:val="PlaceholderText"/>
            </w:rPr>
            <w:t>Choose an item.</w:t>
          </w:r>
        </w:p>
      </w:docPartBody>
    </w:docPart>
    <w:docPart>
      <w:docPartPr>
        <w:name w:val="3B9EABAF240142079441F32929BFFC17"/>
        <w:category>
          <w:name w:val="General"/>
          <w:gallery w:val="placeholder"/>
        </w:category>
        <w:types>
          <w:type w:val="bbPlcHdr"/>
        </w:types>
        <w:behaviors>
          <w:behavior w:val="content"/>
        </w:behaviors>
        <w:guid w:val="{CC52321D-AD0B-4FEC-B097-1CA2A5F2479E}"/>
      </w:docPartPr>
      <w:docPartBody>
        <w:p w:rsidR="00E622D8" w:rsidRDefault="00E622D8" w:rsidP="00E622D8">
          <w:pPr>
            <w:pStyle w:val="3B9EABAF240142079441F32929BFFC17"/>
          </w:pPr>
          <w:r w:rsidRPr="0099356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D8"/>
    <w:rsid w:val="00E6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22D8"/>
    <w:rPr>
      <w:color w:val="808080"/>
    </w:rPr>
  </w:style>
  <w:style w:type="paragraph" w:customStyle="1" w:styleId="598FC5CD603C4F178B1B0F267DF0C0F1">
    <w:name w:val="598FC5CD603C4F178B1B0F267DF0C0F1"/>
    <w:rsid w:val="00E622D8"/>
  </w:style>
  <w:style w:type="paragraph" w:customStyle="1" w:styleId="3B9EABAF240142079441F32929BFFC17">
    <w:name w:val="3B9EABAF240142079441F32929BFFC17"/>
    <w:rsid w:val="00E62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860B4-0C3A-A64E-A261-7BBB06D4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336</Words>
  <Characters>1843</Characters>
  <Application>Microsoft Office Word</Application>
  <DocSecurity>0</DocSecurity>
  <Lines>46</Lines>
  <Paragraphs>20</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Holzmacher, Jocelyn A</dc:creator>
  <cp:keywords/>
  <dc:description/>
  <cp:lastModifiedBy>Kim, Joe</cp:lastModifiedBy>
  <cp:revision>4</cp:revision>
  <dcterms:created xsi:type="dcterms:W3CDTF">2024-09-16T13:27:00Z</dcterms:created>
  <dcterms:modified xsi:type="dcterms:W3CDTF">2024-09-16T17:41:00Z</dcterms:modified>
</cp:coreProperties>
</file>